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0" w:rsidRDefault="004E3640" w:rsidP="004E3640">
      <w:pPr>
        <w:spacing w:line="640" w:lineRule="exact"/>
        <w:jc w:val="center"/>
        <w:rPr>
          <w:rFonts w:ascii="黑体" w:eastAsia="黑体" w:hAnsi="黑体" w:cs="仿宋_GB2312" w:hint="eastAsia"/>
          <w:color w:val="000000" w:themeColor="text1"/>
          <w:sz w:val="52"/>
          <w:szCs w:val="52"/>
        </w:rPr>
      </w:pPr>
      <w:r w:rsidRPr="004E3640">
        <w:rPr>
          <w:rFonts w:ascii="黑体" w:eastAsia="黑体" w:hAnsi="黑体" w:cs="仿宋_GB2312" w:hint="eastAsia"/>
          <w:color w:val="000000" w:themeColor="text1"/>
          <w:sz w:val="52"/>
          <w:szCs w:val="52"/>
        </w:rPr>
        <w:t>长沙农村商业银行</w:t>
      </w:r>
    </w:p>
    <w:p w:rsidR="004E3640" w:rsidRDefault="004E3640" w:rsidP="004E3640">
      <w:pPr>
        <w:spacing w:line="640" w:lineRule="exact"/>
        <w:jc w:val="center"/>
        <w:rPr>
          <w:rFonts w:ascii="黑体" w:eastAsia="黑体" w:hAnsi="黑体" w:cs="仿宋_GB2312" w:hint="eastAsia"/>
          <w:color w:val="FF0000"/>
          <w:sz w:val="52"/>
          <w:szCs w:val="52"/>
        </w:rPr>
      </w:pPr>
      <w:r w:rsidRPr="004E3640">
        <w:rPr>
          <w:rFonts w:ascii="黑体" w:eastAsia="黑体" w:hAnsi="黑体" w:cs="仿宋_GB2312" w:hint="eastAsia"/>
          <w:color w:val="FF0000"/>
          <w:sz w:val="52"/>
          <w:szCs w:val="52"/>
        </w:rPr>
        <w:t>高端客户健康体检服务项目</w:t>
      </w:r>
    </w:p>
    <w:p w:rsidR="004E3640" w:rsidRPr="004E3640" w:rsidRDefault="004E3640" w:rsidP="004E3640">
      <w:pPr>
        <w:spacing w:line="640" w:lineRule="exact"/>
        <w:jc w:val="center"/>
        <w:rPr>
          <w:rFonts w:ascii="黑体" w:eastAsia="黑体" w:hAnsi="黑体"/>
          <w:sz w:val="52"/>
          <w:szCs w:val="52"/>
        </w:rPr>
      </w:pPr>
      <w:r w:rsidRPr="004E3640">
        <w:rPr>
          <w:rFonts w:ascii="黑体" w:eastAsia="黑体" w:hAnsi="黑体" w:cs="仿宋_GB2312" w:hint="eastAsia"/>
          <w:color w:val="000000" w:themeColor="text1"/>
          <w:sz w:val="52"/>
          <w:szCs w:val="52"/>
        </w:rPr>
        <w:t>体检套餐</w:t>
      </w:r>
    </w:p>
    <w:p w:rsidR="004E3640" w:rsidRDefault="004E3640" w:rsidP="004E3640">
      <w:pPr>
        <w:spacing w:line="480" w:lineRule="exact"/>
        <w:jc w:val="center"/>
        <w:rPr>
          <w:rFonts w:ascii="仿宋_GB2312" w:eastAsia="仿宋_GB2312" w:hAnsi="仿宋" w:hint="eastAsia"/>
          <w:sz w:val="28"/>
          <w:szCs w:val="28"/>
        </w:rPr>
      </w:pPr>
    </w:p>
    <w:p w:rsidR="004E3640" w:rsidRPr="004D1737" w:rsidRDefault="004E3640" w:rsidP="004E3640">
      <w:pPr>
        <w:spacing w:line="48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表1  </w:t>
      </w:r>
      <w:r>
        <w:rPr>
          <w:rFonts w:ascii="仿宋_GB2312" w:eastAsia="仿宋_GB2312" w:hAnsi="仿宋"/>
          <w:b/>
          <w:sz w:val="28"/>
          <w:szCs w:val="28"/>
        </w:rPr>
        <w:t>高端客户</w:t>
      </w:r>
      <w:r>
        <w:rPr>
          <w:rFonts w:ascii="仿宋_GB2312" w:eastAsia="仿宋_GB2312" w:hAnsi="仿宋" w:hint="eastAsia"/>
          <w:b/>
          <w:sz w:val="28"/>
          <w:szCs w:val="28"/>
        </w:rPr>
        <w:t>（</w:t>
      </w:r>
      <w:r w:rsidRPr="00AD3420">
        <w:rPr>
          <w:rFonts w:ascii="仿宋_GB2312" w:eastAsia="仿宋_GB2312" w:hAnsi="仿宋" w:hint="eastAsia"/>
          <w:b/>
          <w:color w:val="FF0000"/>
          <w:sz w:val="28"/>
          <w:szCs w:val="28"/>
          <w:highlight w:val="yellow"/>
        </w:rPr>
        <w:t>男性</w:t>
      </w:r>
      <w:r>
        <w:rPr>
          <w:rFonts w:ascii="仿宋_GB2312" w:eastAsia="仿宋_GB2312" w:hAnsi="仿宋" w:hint="eastAsia"/>
          <w:b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体检常规套餐</w:t>
      </w:r>
    </w:p>
    <w:tbl>
      <w:tblPr>
        <w:tblW w:w="95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49"/>
        <w:gridCol w:w="6420"/>
      </w:tblGrid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4E3640" w:rsidRPr="002700EE" w:rsidRDefault="004E3640" w:rsidP="00110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D342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9" w:type="dxa"/>
            <w:shd w:val="clear" w:color="auto" w:fill="FBD4B4" w:themeFill="accent6" w:themeFillTint="66"/>
            <w:vAlign w:val="center"/>
            <w:hideMark/>
          </w:tcPr>
          <w:p w:rsidR="004E3640" w:rsidRPr="002700EE" w:rsidRDefault="004E3640" w:rsidP="00110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D342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体检项目</w:t>
            </w:r>
          </w:p>
        </w:tc>
        <w:tc>
          <w:tcPr>
            <w:tcW w:w="6420" w:type="dxa"/>
            <w:shd w:val="clear" w:color="auto" w:fill="FBD4B4" w:themeFill="accent6" w:themeFillTint="66"/>
            <w:vAlign w:val="center"/>
            <w:hideMark/>
          </w:tcPr>
          <w:p w:rsidR="004E3640" w:rsidRPr="002700EE" w:rsidRDefault="004E3640" w:rsidP="00110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D342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检查内容及意义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一般状况检查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测血压，量身高、体重，筛查高血压、肥胖等。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中医体质辨识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通过填写量表，医生望、闻、问、切了解你是何种体质。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检查心、肺、肝、脾排除相关疾病。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扪甲状腺大小有无肿块，乳房有无肿块，检查全身关节、淋巴结，有无异常等。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查眼睑、巩膜、结膜、视力，排除或早期发现视网膜病变、青光眼、白内障等眼科疾病。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查有无中耳炎、鼻炎、咽炎、鼻息肉等。</w:t>
            </w:r>
          </w:p>
        </w:tc>
      </w:tr>
      <w:tr w:rsidR="004E3640" w:rsidRPr="00580D9E" w:rsidTr="004E3640">
        <w:trPr>
          <w:trHeight w:val="57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乙肝全套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了解有无乙肝病毒感染或是否产生乙肝抗体，指导注射乙肝疫苗。</w:t>
            </w:r>
          </w:p>
        </w:tc>
      </w:tr>
      <w:tr w:rsidR="004E3640" w:rsidRPr="00580D9E" w:rsidTr="004E3640">
        <w:trPr>
          <w:trHeight w:val="8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肝功能全套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了解有无酒精肝、脂肪肝、肝硬化等。包括谷丙转氨酶、总蛋白、白蛋白、球蛋白、白球比、总胆红素、直接胆红素、间接胆红素等等。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肾功能四项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了解尿素代谢、血尿酸、肾脏功能等，及早发现是否有痛风等。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血脂全套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了解血脂是否异常。早期预防冠心病等。包括甘油三脂、总胆固醇、高密度脂蛋白、低密度脂蛋白、高密度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总胆固醇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了解血糖高低，筛查糖尿病、低血糖等。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了解有无感染、贫血、凝血功能等，发现早期血液疾病。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同型半胱氨酸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此项指标于高血压、糖尿病、冠心病等均有辅助诊断意义。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心肌酶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了解心肌酶指标，排除心肌疾病、心脏功能等。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甲胎蛋白（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AFP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（化学发光法）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作为原发性肝癌、胃癌、胰癌、病毒性肝炎、肝硬化等的一个辅助诊断指标。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癌胚抗原（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CEA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（化学发光法）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作为大肠癌、肺癌、乳腺癌、胰腺癌、泌尿生殖系癌、白血病等的一个辅助诊断指标。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了解有无尿路感，排除糖尿病、肾病等。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肝胆脾肾彩超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了解肝胆脾肾等有无结石、炎症、肿瘤等。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膀胱前列腺彩超（男）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了解膀胱、前列腺有无肿块、结石、增生等。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甲状腺彩超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了解甲状腺有无肿大、肿瘤等。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颈动脉彩超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了解颈部血管供血情况，排除动脉硬化、斑块形成、预防中风等。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查是否有心肌缺血、心肌炎、心肌梗塞、心律失常等。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胸片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了解心脏大小、有无肺结核、肺部炎症、肺部或纵隔肿瘤等。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彩色经颅多普勒（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TCD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反映脑血流、血管弹性及微循环的状况，提示脑血管功能损害的综合状况和脑卒中的风险。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动脉硬化检测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检测大血管弹性，预防早期动脉硬化，血管病。</w:t>
            </w:r>
          </w:p>
        </w:tc>
      </w:tr>
      <w:tr w:rsidR="004E3640" w:rsidRPr="00580D9E" w:rsidTr="004E3640">
        <w:trPr>
          <w:trHeight w:val="8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左心功能检测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评价心脏综合功能如心肌收缩力、心脏负荷、心肌耗痒、心肌顺应性、及冠脉供血阈值等。为早期发现高血压、冠心病提供参考依据。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幽门螺旋杆菌吹气（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C13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了解胃肠有无幽门螺旋杆菌感染，是对各种胃肠道疾病的辅助检查之一，尤其是唯爱的早发现、早诊断。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人体成分分析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评估人体体重、主要成分含量、身体脂肪比率、腹部脂肪比率、肌肉含量、矿物质含量等。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肝脏弹性纤维检测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检查肝脏弹性的程度，预防酒精肝、脂肪肝、肝硬化等等。</w:t>
            </w:r>
          </w:p>
        </w:tc>
      </w:tr>
      <w:tr w:rsidR="004E3640" w:rsidRPr="00580D9E" w:rsidTr="004E3640">
        <w:trPr>
          <w:trHeight w:val="14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运动能力与风险综合评估</w:t>
            </w:r>
            <w:r w:rsidRPr="00580D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健康促进方案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义根据个人具体情况（按照年龄，性别，健康状况，身体锻炼经历等），联合人体成份、心血管功能、心肺耐力的检测，制定个体化的运动健身方案，预防和治疗多种慢性病，如超重或肥胖、高血压、糖尿病前期及糖尿病，代谢综合征等，还可改善情绪，改善睡眠，减少焦虑和抑郁。</w:t>
            </w:r>
          </w:p>
        </w:tc>
      </w:tr>
      <w:tr w:rsidR="004E3640" w:rsidRPr="00580D9E" w:rsidTr="004E3640">
        <w:trPr>
          <w:trHeight w:val="12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健康体检自测问卷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全面汇总个体的健康状况、症状、生活方式、心理健康、睡眠健康、健康素养这六个维度的信息，对未来主要慢病（高血压、糖尿病、冠心病、脑卒中、肿瘤）的患病风险进行预测或对已患慢病进行危险程度评估，为制定个性化健康管理服务提供依据，并可动态评价健康干预效果。</w:t>
            </w:r>
          </w:p>
        </w:tc>
      </w:tr>
      <w:tr w:rsidR="004E3640" w:rsidRPr="00580D9E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抽血费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4E3640" w:rsidRPr="00580D9E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0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一次性注射器、试管等。</w:t>
            </w:r>
          </w:p>
        </w:tc>
      </w:tr>
    </w:tbl>
    <w:p w:rsidR="004E3640" w:rsidRDefault="004E3640" w:rsidP="004E3640">
      <w:pPr>
        <w:spacing w:line="480" w:lineRule="exact"/>
        <w:ind w:firstLineChars="250" w:firstLine="700"/>
        <w:rPr>
          <w:rFonts w:ascii="仿宋_GB2312" w:eastAsia="仿宋_GB2312" w:hAnsi="仿宋_GB2312" w:cs="仿宋_GB2312"/>
          <w:bCs/>
          <w:color w:val="FF0000"/>
          <w:sz w:val="28"/>
          <w:szCs w:val="28"/>
        </w:rPr>
      </w:pPr>
    </w:p>
    <w:p w:rsidR="004E3640" w:rsidRDefault="004E3640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</w:p>
    <w:p w:rsidR="004E3640" w:rsidRDefault="004E3640" w:rsidP="004E3640">
      <w:pPr>
        <w:spacing w:line="480" w:lineRule="exact"/>
        <w:jc w:val="center"/>
        <w:rPr>
          <w:rFonts w:ascii="仿宋_GB2312" w:eastAsia="仿宋_GB2312" w:hAnsi="仿宋_GB2312" w:cs="仿宋_GB2312"/>
          <w:bCs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表2  </w:t>
      </w:r>
      <w:r>
        <w:rPr>
          <w:rFonts w:ascii="仿宋_GB2312" w:eastAsia="仿宋_GB2312" w:hAnsi="仿宋"/>
          <w:b/>
          <w:sz w:val="28"/>
          <w:szCs w:val="28"/>
        </w:rPr>
        <w:t>高端客户</w:t>
      </w:r>
      <w:r>
        <w:rPr>
          <w:rFonts w:ascii="仿宋_GB2312" w:eastAsia="仿宋_GB2312" w:hAnsi="仿宋" w:hint="eastAsia"/>
          <w:b/>
          <w:sz w:val="28"/>
          <w:szCs w:val="28"/>
        </w:rPr>
        <w:t>（</w:t>
      </w:r>
      <w:r>
        <w:rPr>
          <w:rFonts w:ascii="仿宋_GB2312" w:eastAsia="仿宋_GB2312" w:hAnsi="仿宋" w:hint="eastAsia"/>
          <w:b/>
          <w:color w:val="FF0000"/>
          <w:sz w:val="28"/>
          <w:szCs w:val="28"/>
          <w:highlight w:val="yellow"/>
        </w:rPr>
        <w:t>女</w:t>
      </w:r>
      <w:r w:rsidRPr="002700EE">
        <w:rPr>
          <w:rFonts w:ascii="仿宋_GB2312" w:eastAsia="仿宋_GB2312" w:hAnsi="仿宋" w:hint="eastAsia"/>
          <w:b/>
          <w:color w:val="FF0000"/>
          <w:sz w:val="28"/>
          <w:szCs w:val="28"/>
          <w:highlight w:val="yellow"/>
        </w:rPr>
        <w:t>性</w:t>
      </w:r>
      <w:r>
        <w:rPr>
          <w:rFonts w:ascii="仿宋_GB2312" w:eastAsia="仿宋_GB2312" w:hAnsi="仿宋" w:hint="eastAsia"/>
          <w:b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体检常规套餐</w:t>
      </w:r>
    </w:p>
    <w:tbl>
      <w:tblPr>
        <w:tblW w:w="99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6801"/>
      </w:tblGrid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4E3640" w:rsidRPr="002700EE" w:rsidRDefault="004E3640" w:rsidP="00110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D342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  <w:hideMark/>
          </w:tcPr>
          <w:p w:rsidR="004E3640" w:rsidRPr="002700EE" w:rsidRDefault="004E3640" w:rsidP="00110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D342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体检项目</w:t>
            </w:r>
          </w:p>
        </w:tc>
        <w:tc>
          <w:tcPr>
            <w:tcW w:w="6801" w:type="dxa"/>
            <w:shd w:val="clear" w:color="auto" w:fill="FBD4B4" w:themeFill="accent6" w:themeFillTint="66"/>
            <w:vAlign w:val="center"/>
            <w:hideMark/>
          </w:tcPr>
          <w:p w:rsidR="004E3640" w:rsidRPr="002700EE" w:rsidRDefault="004E3640" w:rsidP="001105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D342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检查内容及意义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一般状况检查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测血压，量身高、体重，筛查高血压、肥胖等。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检查心、肺、肝、脾排除相关疾病。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扪甲状腺大小有无肿块，乳房有无肿块，检查全身关节、淋巴结，有无异常等。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查眼睑、巩膜、结膜、视力，排除或早期发现视网膜病变、青光眼、白内障等眼科疾病。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查有无中耳炎、鼻炎、咽炎、鼻息肉等。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乙肝全套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了解有无乙肝病毒感染或是否产生乙肝抗体，指导注射乙肝疫苗。</w:t>
            </w:r>
          </w:p>
        </w:tc>
      </w:tr>
      <w:tr w:rsidR="004E3640" w:rsidRPr="008A5B21" w:rsidTr="004E3640">
        <w:trPr>
          <w:trHeight w:val="8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肝功能全套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了解有无酒精肝、脂肪肝、肝硬化等。包括谷丙转氨酶、总蛋白、白蛋白、球蛋白、白球比、总胆红素、直接胆红素、间接胆红素等等。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肾功能四项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了解尿素代谢、血尿酸、肾脏功能等，及早发现是否有痛风等。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血脂全套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了解血脂是否异常。早期预防冠心病等。包括甘油三脂、总胆固醇、高密度脂蛋白、低密度脂蛋白、高密度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总胆固醇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了解血糖高低，筛查糖尿病、低血糖等。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了解有无感染、贫血、凝血功能等，发现早期血液疾病。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同型半胱氨酸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此项指标于高血压、糖尿病、冠心病等均有辅助诊断意义。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心肌酶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了解心肌酶指标，排除心肌疾病、心脏功能等。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甲胎蛋白（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AFP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（化学发光法）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作为原发性肝癌、胃癌、胰癌、病毒性肝炎、肝硬化等的一个辅助诊断指标。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癌胚抗原（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CEA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（化学发光法）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作为大肠癌、肺癌、乳腺癌、胰腺癌、泌尿生殖系癌、白血病等的一个辅助诊断指标。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了解有无尿路感，排除糖尿病、肾病等。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肝胆脾肾彩超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了解肝胆脾肾等有无结石、炎症、肿瘤等。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甲状腺彩超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了解甲状腺有无肿大、肿瘤等。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颈动脉彩超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了解颈部血管供血情况，排除动脉硬化、斑块形成、预防中风等。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查是否有心肌缺血、心肌炎、心肌梗塞、心律失常等。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胸片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了解心脏大小、有无肺结核、肺部炎症、肺部或纵隔肿瘤等。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彩色经颅多普勒（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TCD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反映脑血流、血管弹性及微循环的状况，提示脑血管功能损害的综合状况和脑卒中的风险。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动脉硬化检测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检测大血管弹性，预防早期动脉硬化，血管病。</w:t>
            </w:r>
          </w:p>
        </w:tc>
      </w:tr>
      <w:tr w:rsidR="004E3640" w:rsidRPr="008A5B21" w:rsidTr="004E3640">
        <w:trPr>
          <w:trHeight w:val="8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左心功能检测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评价心脏综合功能如心肌收缩力、心脏负荷、心肌耗痒、心肌顺应性、及冠脉供血阈值等。为早期发现高血压、冠心病提供参考依据。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幽门螺旋杆菌吹气（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C13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了解胃肠有无幽门螺旋杆菌感染，是对各种胃肠道疾病的辅助检查之一，尤其是唯爱的早发现、早诊断。</w:t>
            </w:r>
          </w:p>
        </w:tc>
      </w:tr>
      <w:tr w:rsidR="004E3640" w:rsidRPr="008A5B21" w:rsidTr="004E3640">
        <w:trPr>
          <w:trHeight w:val="57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人体成分分析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评估人体体重、主要成分含量、身体脂肪比率、腹部脂肪比率、肌肉含量、矿物质含量等。</w:t>
            </w:r>
          </w:p>
        </w:tc>
      </w:tr>
      <w:tr w:rsidR="004E3640" w:rsidRPr="008A5B21" w:rsidTr="004E3640">
        <w:trPr>
          <w:trHeight w:val="14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运动能力与风险综合评估</w:t>
            </w: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+</w:t>
            </w: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健康促进方案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义根据个人具体情况（按照年龄，性别，健康状况，身体锻炼经历等），联合人体成份、心血管功能、心肺耐力的检测，制定个体化的运动健身方案，预防和治疗多种慢性病，如超重或肥胖、高血压、糖尿病前期及糖尿病，代谢综合征等，还可改善情绪，改善睡眠，减少焦虑和抑郁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妇科检查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查子宫、卵巢肿瘤及妇科炎症。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TCT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宫颈癌的筛选。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白带常规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查有无霉菌、滴虫等阴道炎症。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妇科彩超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了解有无子宫肌瘤、卵巢肿瘤等。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乳腺彩超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了解有无乳腺小叶增生、乳腺肿块等。</w:t>
            </w:r>
          </w:p>
        </w:tc>
      </w:tr>
      <w:tr w:rsidR="004E3640" w:rsidRPr="008A5B21" w:rsidTr="004E3640">
        <w:trPr>
          <w:trHeight w:val="127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健康体检自测问卷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全面汇总个体的健康状况、症状、生活方式、心理健康、睡眠健康、健康素养这六个维度的信息，对未来主要慢病（高血压、糖尿病、冠心病、脑卒中、肿瘤）的患病风险进行预测或对已患慢病进行危险程度评估，为制定个性化健康管理服务提供依据，并可动态评价健康干预效果。</w:t>
            </w:r>
          </w:p>
        </w:tc>
      </w:tr>
      <w:tr w:rsidR="004E3640" w:rsidRPr="008A5B21" w:rsidTr="004E3640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3640" w:rsidRPr="008A5B21" w:rsidRDefault="004E3640" w:rsidP="001105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抽血费</w:t>
            </w:r>
          </w:p>
        </w:tc>
        <w:tc>
          <w:tcPr>
            <w:tcW w:w="6801" w:type="dxa"/>
            <w:shd w:val="clear" w:color="auto" w:fill="auto"/>
            <w:vAlign w:val="center"/>
            <w:hideMark/>
          </w:tcPr>
          <w:p w:rsidR="004E3640" w:rsidRPr="008A5B21" w:rsidRDefault="004E3640" w:rsidP="0011051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5B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一次性注射器、试管等。</w:t>
            </w:r>
          </w:p>
        </w:tc>
      </w:tr>
    </w:tbl>
    <w:p w:rsidR="004E3640" w:rsidRPr="004E3640" w:rsidRDefault="004E3640"/>
    <w:sectPr w:rsidR="004E3640" w:rsidRPr="004E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7A" w:rsidRDefault="00FE597A" w:rsidP="004E3640">
      <w:r>
        <w:separator/>
      </w:r>
    </w:p>
  </w:endnote>
  <w:endnote w:type="continuationSeparator" w:id="1">
    <w:p w:rsidR="00FE597A" w:rsidRDefault="00FE597A" w:rsidP="004E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7A" w:rsidRDefault="00FE597A" w:rsidP="004E3640">
      <w:r>
        <w:separator/>
      </w:r>
    </w:p>
  </w:footnote>
  <w:footnote w:type="continuationSeparator" w:id="1">
    <w:p w:rsidR="00FE597A" w:rsidRDefault="00FE597A" w:rsidP="004E3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640"/>
    <w:rsid w:val="004E3640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0"/>
    <w:link w:val="2Char"/>
    <w:uiPriority w:val="9"/>
    <w:qFormat/>
    <w:rsid w:val="004E3640"/>
    <w:pPr>
      <w:keepNext/>
      <w:keepLines/>
      <w:spacing w:before="260" w:afterLines="50" w:line="415" w:lineRule="auto"/>
      <w:outlineLvl w:val="1"/>
    </w:pPr>
    <w:rPr>
      <w:rFonts w:ascii="Arial" w:eastAsia="仿宋_GB2312" w:hAnsi="Arial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E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E36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3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E3640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sid w:val="004E3640"/>
    <w:rPr>
      <w:rFonts w:ascii="Arial" w:eastAsia="仿宋_GB2312" w:hAnsi="Arial" w:cs="Times New Roman"/>
      <w:b/>
      <w:bCs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4E36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2019-07-25T04:53:00Z</dcterms:created>
  <dcterms:modified xsi:type="dcterms:W3CDTF">2019-07-25T04:55:00Z</dcterms:modified>
</cp:coreProperties>
</file>