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beforeAutospacing="0" w:after="468" w:afterLines="150" w:afterAutospacing="0"/>
        <w:jc w:val="center"/>
        <w:rPr>
          <w:rFonts w:ascii="方正小标宋简体" w:eastAsia="方正小标宋简体"/>
          <w:sz w:val="56"/>
          <w:szCs w:val="56"/>
          <w:lang w:eastAsia="zh-CN"/>
        </w:rPr>
      </w:pPr>
    </w:p>
    <w:p>
      <w:pPr>
        <w:spacing w:before="312" w:beforeLines="100" w:beforeAutospacing="0" w:after="468" w:afterLines="150" w:afterAutospacing="0"/>
        <w:jc w:val="center"/>
        <w:rPr>
          <w:rFonts w:ascii="方正小标宋简体" w:eastAsia="方正小标宋简体" w:hAnsiTheme="minorHAnsi"/>
          <w:sz w:val="56"/>
          <w:szCs w:val="56"/>
          <w:lang w:eastAsia="zh-CN"/>
        </w:rPr>
      </w:pPr>
      <w:r>
        <w:rPr>
          <w:rFonts w:hint="eastAsia" w:ascii="方正小标宋简体" w:eastAsia="方正小标宋简体"/>
          <w:sz w:val="56"/>
          <w:szCs w:val="56"/>
          <w:lang w:eastAsia="zh-CN"/>
        </w:rPr>
        <w:t>长沙农村商业银行股份有限公司</w:t>
      </w:r>
    </w:p>
    <w:p>
      <w:pPr>
        <w:spacing w:before="312" w:beforeLines="100" w:beforeAutospacing="0" w:after="468" w:afterLines="150" w:afterAutospacing="0"/>
        <w:jc w:val="center"/>
        <w:rPr>
          <w:rFonts w:ascii="方正小标宋简体" w:eastAsia="方正小标宋简体" w:hAnsiTheme="minorHAnsi"/>
          <w:sz w:val="56"/>
          <w:szCs w:val="56"/>
          <w:lang w:eastAsia="zh-CN"/>
        </w:rPr>
      </w:pPr>
      <w:r>
        <w:rPr>
          <w:rFonts w:hint="default" w:ascii="方正小标宋简体" w:eastAsia="方正小标宋简体"/>
          <w:sz w:val="56"/>
          <w:szCs w:val="56"/>
          <w:lang w:eastAsia="zh-CN"/>
        </w:rPr>
        <w:t>态势感知平台</w:t>
      </w:r>
      <w:r>
        <w:rPr>
          <w:rFonts w:hint="eastAsia" w:ascii="方正小标宋简体" w:eastAsia="方正小标宋简体"/>
          <w:sz w:val="56"/>
          <w:szCs w:val="56"/>
          <w:lang w:eastAsia="zh-CN"/>
        </w:rPr>
        <w:t>项目需求</w:t>
      </w:r>
    </w:p>
    <w:p>
      <w:pPr>
        <w:widowControl w:val="0"/>
        <w:spacing w:after="240" w:line="720" w:lineRule="auto"/>
        <w:outlineLvl w:val="0"/>
        <w:rPr>
          <w:rFonts w:ascii="方正小标宋简体" w:hAnsi="方正小标宋简体" w:eastAsia="方正小标宋简体" w:cs="方正小标宋简体"/>
          <w:spacing w:val="10"/>
          <w:sz w:val="44"/>
          <w:szCs w:val="44"/>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adjustRightInd/>
        <w:snapToGrid/>
        <w:spacing w:before="0" w:beforeAutospacing="0" w:after="0" w:afterAutospacing="0" w:line="240" w:lineRule="auto"/>
        <w:rPr>
          <w:spacing w:val="10"/>
          <w:szCs w:val="32"/>
          <w:lang w:eastAsia="zh-CN"/>
        </w:rPr>
      </w:pPr>
    </w:p>
    <w:p>
      <w:pPr>
        <w:spacing w:before="0" w:beforeAutospacing="0" w:after="0" w:afterAutospacing="0" w:line="360" w:lineRule="auto"/>
        <w:ind w:left="680" w:hanging="680"/>
        <w:jc w:val="center"/>
        <w:rPr>
          <w:spacing w:val="10"/>
          <w:sz w:val="48"/>
          <w:szCs w:val="48"/>
          <w:lang w:eastAsia="zh-CN"/>
        </w:rPr>
      </w:pPr>
    </w:p>
    <w:p>
      <w:pPr>
        <w:spacing w:before="0" w:beforeAutospacing="0" w:after="0" w:afterAutospacing="0" w:line="360" w:lineRule="auto"/>
        <w:ind w:left="680" w:hanging="680"/>
        <w:jc w:val="center"/>
        <w:rPr>
          <w:rFonts w:asciiTheme="minorHAnsi" w:hAnsiTheme="minorHAnsi"/>
          <w:spacing w:val="10"/>
          <w:sz w:val="48"/>
          <w:szCs w:val="48"/>
          <w:lang w:eastAsia="zh-CN"/>
        </w:rPr>
      </w:pPr>
      <w:r>
        <w:rPr>
          <w:rFonts w:hint="eastAsia"/>
          <w:spacing w:val="10"/>
          <w:sz w:val="48"/>
          <w:szCs w:val="48"/>
          <w:lang w:eastAsia="zh-CN"/>
        </w:rPr>
        <w:t>信息技术部</w:t>
      </w:r>
    </w:p>
    <w:p>
      <w:pPr>
        <w:spacing w:before="0" w:beforeAutospacing="0" w:after="0" w:afterAutospacing="0" w:line="360" w:lineRule="auto"/>
        <w:ind w:left="680" w:hanging="680"/>
        <w:jc w:val="center"/>
        <w:rPr>
          <w:rFonts w:asciiTheme="minorHAnsi" w:hAnsiTheme="minorHAnsi"/>
          <w:spacing w:val="10"/>
          <w:sz w:val="48"/>
          <w:szCs w:val="48"/>
          <w:lang w:eastAsia="zh-CN"/>
        </w:rPr>
      </w:pPr>
      <w:r>
        <w:rPr>
          <w:spacing w:val="10"/>
          <w:sz w:val="48"/>
          <w:szCs w:val="48"/>
          <w:lang w:eastAsia="zh-CN"/>
        </w:rPr>
        <w:t>202</w:t>
      </w:r>
      <w:r>
        <w:rPr>
          <w:rFonts w:hint="eastAsia"/>
          <w:spacing w:val="10"/>
          <w:sz w:val="48"/>
          <w:szCs w:val="48"/>
          <w:lang w:val="en-US" w:eastAsia="zh-CN"/>
        </w:rPr>
        <w:t>1</w:t>
      </w:r>
      <w:r>
        <w:rPr>
          <w:rFonts w:hint="eastAsia"/>
          <w:spacing w:val="10"/>
          <w:sz w:val="48"/>
          <w:szCs w:val="48"/>
          <w:lang w:eastAsia="zh-CN"/>
        </w:rPr>
        <w:t>年</w:t>
      </w:r>
      <w:r>
        <w:rPr>
          <w:rFonts w:hint="eastAsia"/>
          <w:spacing w:val="10"/>
          <w:sz w:val="48"/>
          <w:szCs w:val="48"/>
          <w:lang w:val="en-US" w:eastAsia="zh-CN"/>
        </w:rPr>
        <w:t>2</w:t>
      </w:r>
      <w:r>
        <w:rPr>
          <w:rFonts w:hint="eastAsia"/>
          <w:spacing w:val="10"/>
          <w:sz w:val="48"/>
          <w:szCs w:val="48"/>
          <w:lang w:eastAsia="zh-CN"/>
        </w:rPr>
        <w:t>月</w:t>
      </w:r>
    </w:p>
    <w:p>
      <w:pPr>
        <w:pStyle w:val="23"/>
        <w:jc w:val="center"/>
        <w:rPr>
          <w:lang w:val="zh-CN"/>
        </w:rPr>
        <w:sectPr>
          <w:pgSz w:w="11906" w:h="16838"/>
          <w:pgMar w:top="1440" w:right="1800" w:bottom="1440" w:left="1800" w:header="851" w:footer="992" w:gutter="0"/>
          <w:pgNumType w:fmt="upperRoman"/>
          <w:cols w:space="425" w:num="1"/>
          <w:docGrid w:type="lines" w:linePitch="312" w:charSpace="0"/>
        </w:sectPr>
      </w:pPr>
    </w:p>
    <w:p>
      <w:pPr>
        <w:pStyle w:val="23"/>
        <w:jc w:val="center"/>
        <w:rPr>
          <w:rFonts w:hint="eastAsia" w:ascii="方正小标宋简体" w:eastAsia="方正小标宋简体"/>
          <w:b w:val="0"/>
          <w:color w:val="000000" w:themeColor="text1"/>
          <w:sz w:val="36"/>
          <w:szCs w:val="36"/>
          <w:lang w:val="zh-CN"/>
          <w14:textFill>
            <w14:solidFill>
              <w14:schemeClr w14:val="tx1"/>
            </w14:solidFill>
          </w14:textFill>
        </w:rPr>
      </w:pPr>
    </w:p>
    <w:p>
      <w:pPr>
        <w:pStyle w:val="23"/>
        <w:jc w:val="center"/>
        <w:rPr>
          <w:rFonts w:ascii="方正小标宋简体" w:eastAsia="方正小标宋简体"/>
          <w:b w:val="0"/>
          <w:color w:val="000000" w:themeColor="text1"/>
          <w:sz w:val="36"/>
          <w:szCs w:val="36"/>
          <w14:textFill>
            <w14:solidFill>
              <w14:schemeClr w14:val="tx1"/>
            </w14:solidFill>
          </w14:textFill>
        </w:rPr>
      </w:pPr>
      <w:r>
        <w:rPr>
          <w:rFonts w:hint="eastAsia" w:ascii="方正小标宋简体" w:eastAsia="方正小标宋简体"/>
          <w:b w:val="0"/>
          <w:color w:val="000000" w:themeColor="text1"/>
          <w:sz w:val="36"/>
          <w:szCs w:val="36"/>
          <w:lang w:val="zh-CN"/>
          <w14:textFill>
            <w14:solidFill>
              <w14:schemeClr w14:val="tx1"/>
            </w14:solidFill>
          </w14:textFill>
        </w:rPr>
        <w:t>目</w:t>
      </w:r>
      <w:r>
        <w:rPr>
          <w:rFonts w:hint="eastAsia" w:ascii="方正小标宋简体" w:eastAsia="方正小标宋简体"/>
          <w:b w:val="0"/>
          <w:color w:val="000000" w:themeColor="text1"/>
          <w:sz w:val="36"/>
          <w:szCs w:val="36"/>
          <w:lang w:val="en-US" w:eastAsia="zh-CN"/>
          <w14:textFill>
            <w14:solidFill>
              <w14:schemeClr w14:val="tx1"/>
            </w14:solidFill>
          </w14:textFill>
        </w:rPr>
        <w:t xml:space="preserve">  </w:t>
      </w:r>
      <w:r>
        <w:rPr>
          <w:rFonts w:hint="eastAsia" w:ascii="方正小标宋简体" w:eastAsia="方正小标宋简体"/>
          <w:b w:val="0"/>
          <w:color w:val="000000" w:themeColor="text1"/>
          <w:sz w:val="36"/>
          <w:szCs w:val="36"/>
          <w:lang w:val="zh-CN"/>
          <w14:textFill>
            <w14:solidFill>
              <w14:schemeClr w14:val="tx1"/>
            </w14:solidFill>
          </w14:textFill>
        </w:rPr>
        <w:t>录</w:t>
      </w:r>
    </w:p>
    <w:p>
      <w:pPr>
        <w:pStyle w:val="12"/>
        <w:tabs>
          <w:tab w:val="right" w:leader="dot" w:pos="8306"/>
        </w:tabs>
      </w:pPr>
      <w:r>
        <w:fldChar w:fldCharType="begin"/>
      </w:r>
      <w:r>
        <w:instrText xml:space="preserve">TOC\o"1-3"\h\z\u</w:instrText>
      </w:r>
      <w:r>
        <w:fldChar w:fldCharType="separate"/>
      </w:r>
      <w:r>
        <w:fldChar w:fldCharType="begin"/>
      </w:r>
      <w:r>
        <w:instrText xml:space="preserve"> HYPERLINK \l _Toc17866 </w:instrText>
      </w:r>
      <w:r>
        <w:fldChar w:fldCharType="separate"/>
      </w:r>
      <w:r>
        <w:rPr>
          <w:rFonts w:hint="eastAsia"/>
          <w:lang w:eastAsia="zh-CN"/>
        </w:rPr>
        <w:t>一、项目背景</w:t>
      </w:r>
      <w:r>
        <w:tab/>
      </w:r>
      <w:r>
        <w:fldChar w:fldCharType="begin"/>
      </w:r>
      <w:r>
        <w:instrText xml:space="preserve"> PAGEREF _Toc17866 </w:instrText>
      </w:r>
      <w:r>
        <w:fldChar w:fldCharType="separate"/>
      </w:r>
      <w:r>
        <w:t>1</w:t>
      </w:r>
      <w:r>
        <w:fldChar w:fldCharType="end"/>
      </w:r>
      <w:r>
        <w:fldChar w:fldCharType="end"/>
      </w:r>
    </w:p>
    <w:p>
      <w:pPr>
        <w:pStyle w:val="12"/>
        <w:tabs>
          <w:tab w:val="right" w:leader="dot" w:pos="8306"/>
        </w:tabs>
      </w:pPr>
      <w:r>
        <w:rPr>
          <w:bCs/>
          <w:lang w:val="zh-CN"/>
        </w:rPr>
        <w:fldChar w:fldCharType="begin"/>
      </w:r>
      <w:r>
        <w:rPr>
          <w:bCs/>
          <w:lang w:val="zh-CN"/>
        </w:rPr>
        <w:instrText xml:space="preserve"> HYPERLINK \l _Toc6370 </w:instrText>
      </w:r>
      <w:r>
        <w:rPr>
          <w:bCs/>
          <w:lang w:val="zh-CN"/>
        </w:rPr>
        <w:fldChar w:fldCharType="separate"/>
      </w:r>
      <w:r>
        <w:rPr>
          <w:rFonts w:hint="eastAsia" w:cs="宋体" w:asciiTheme="minorHAnsi" w:hAnsiTheme="minorHAnsi"/>
          <w:szCs w:val="32"/>
          <w:lang w:eastAsia="zh-CN"/>
        </w:rPr>
        <w:t>二、建设目标</w:t>
      </w:r>
      <w:r>
        <w:tab/>
      </w:r>
      <w:r>
        <w:fldChar w:fldCharType="begin"/>
      </w:r>
      <w:r>
        <w:instrText xml:space="preserve"> PAGEREF _Toc6370 </w:instrText>
      </w:r>
      <w:r>
        <w:fldChar w:fldCharType="separate"/>
      </w:r>
      <w:r>
        <w:t>2</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_Toc17502 </w:instrText>
      </w:r>
      <w:r>
        <w:rPr>
          <w:bCs/>
          <w:lang w:val="zh-CN"/>
        </w:rPr>
        <w:fldChar w:fldCharType="separate"/>
      </w:r>
      <w:r>
        <w:rPr>
          <w:rFonts w:hint="eastAsia" w:ascii="仿宋_GB2312" w:hAnsi="Calibri" w:cs="宋体"/>
          <w:szCs w:val="32"/>
          <w:lang w:val="en-US" w:eastAsia="zh-Hans"/>
        </w:rPr>
        <w:t>三</w:t>
      </w:r>
      <w:r>
        <w:rPr>
          <w:rFonts w:hint="eastAsia" w:ascii="仿宋_GB2312" w:hAnsi="Calibri" w:cs="宋体"/>
          <w:szCs w:val="32"/>
          <w:lang w:eastAsia="zh-CN"/>
        </w:rPr>
        <w:t>、建设内容</w:t>
      </w:r>
      <w:r>
        <w:tab/>
      </w:r>
      <w:r>
        <w:fldChar w:fldCharType="begin"/>
      </w:r>
      <w:r>
        <w:instrText xml:space="preserve"> PAGEREF _Toc17502 </w:instrText>
      </w:r>
      <w:r>
        <w:fldChar w:fldCharType="separate"/>
      </w:r>
      <w:r>
        <w:t>3</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_Toc723 </w:instrText>
      </w:r>
      <w:r>
        <w:rPr>
          <w:bCs/>
          <w:lang w:val="zh-CN"/>
        </w:rPr>
        <w:fldChar w:fldCharType="separate"/>
      </w:r>
      <w:r>
        <w:rPr>
          <w:rFonts w:hint="eastAsia"/>
          <w:lang w:val="en-US" w:eastAsia="zh-CN"/>
        </w:rPr>
        <w:t>3</w:t>
      </w:r>
      <w:r>
        <w:rPr>
          <w:lang w:eastAsia="zh-CN"/>
        </w:rPr>
        <w:t>.</w:t>
      </w:r>
      <w:r>
        <w:rPr>
          <w:rFonts w:hint="eastAsia"/>
          <w:lang w:val="en-US" w:eastAsia="zh-CN"/>
        </w:rPr>
        <w:t>1</w:t>
      </w:r>
      <w:r>
        <w:rPr>
          <w:rFonts w:cs="Times New Roman"/>
          <w:lang w:eastAsia="zh-Hans"/>
        </w:rPr>
        <w:t>功能需求</w:t>
      </w:r>
      <w:r>
        <w:tab/>
      </w:r>
      <w:r>
        <w:fldChar w:fldCharType="begin"/>
      </w:r>
      <w:r>
        <w:instrText xml:space="preserve"> PAGEREF _Toc723 </w:instrText>
      </w:r>
      <w:r>
        <w:fldChar w:fldCharType="separate"/>
      </w:r>
      <w:r>
        <w:t>4</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_Toc14117 </w:instrText>
      </w:r>
      <w:r>
        <w:rPr>
          <w:bCs/>
          <w:lang w:val="zh-CN"/>
        </w:rPr>
        <w:fldChar w:fldCharType="separate"/>
      </w:r>
      <w:r>
        <w:rPr>
          <w:rFonts w:hint="eastAsia"/>
          <w:bCs/>
          <w:lang w:val="en-US" w:eastAsia="zh-CN"/>
        </w:rPr>
        <w:t>3</w:t>
      </w:r>
      <w:r>
        <w:rPr>
          <w:bCs/>
          <w:lang w:eastAsia="zh-CN"/>
        </w:rPr>
        <w:t>.</w:t>
      </w:r>
      <w:r>
        <w:rPr>
          <w:rFonts w:hint="eastAsia"/>
          <w:bCs/>
          <w:lang w:val="en-US" w:eastAsia="zh-CN"/>
        </w:rPr>
        <w:t>2</w:t>
      </w:r>
      <w:r>
        <w:rPr>
          <w:rFonts w:hint="eastAsia"/>
          <w:bCs/>
          <w:lang w:eastAsia="zh-CN"/>
        </w:rPr>
        <w:t>系统</w:t>
      </w:r>
      <w:r>
        <w:rPr>
          <w:rFonts w:cs="Times New Roman"/>
          <w:bCs/>
          <w:lang w:eastAsia="zh-Hans"/>
        </w:rPr>
        <w:t>部署方式</w:t>
      </w:r>
      <w:r>
        <w:tab/>
      </w:r>
      <w:r>
        <w:fldChar w:fldCharType="begin"/>
      </w:r>
      <w:r>
        <w:instrText xml:space="preserve"> PAGEREF _Toc14117 </w:instrText>
      </w:r>
      <w:r>
        <w:fldChar w:fldCharType="separate"/>
      </w:r>
      <w:r>
        <w:t>12</w:t>
      </w:r>
      <w:r>
        <w:fldChar w:fldCharType="end"/>
      </w:r>
      <w:r>
        <w:rPr>
          <w:bCs/>
          <w:lang w:val="zh-CN"/>
        </w:rPr>
        <w:fldChar w:fldCharType="end"/>
      </w:r>
    </w:p>
    <w:p>
      <w:pPr>
        <w:spacing w:before="0" w:beforeAutospacing="0" w:after="0" w:afterAutospacing="0" w:line="360" w:lineRule="auto"/>
        <w:ind w:left="720" w:hanging="720"/>
        <w:rPr>
          <w:b/>
          <w:lang w:eastAsia="zh-CN"/>
        </w:rPr>
        <w:sectPr>
          <w:footerReference r:id="rId3" w:type="default"/>
          <w:pgSz w:w="11906" w:h="16838"/>
          <w:pgMar w:top="1440" w:right="1800" w:bottom="1440" w:left="1800" w:header="851" w:footer="992" w:gutter="0"/>
          <w:pgNumType w:fmt="upperRoman" w:start="1"/>
          <w:cols w:space="425" w:num="1"/>
          <w:docGrid w:type="lines" w:linePitch="312" w:charSpace="0"/>
        </w:sectPr>
      </w:pPr>
      <w:r>
        <w:rPr>
          <w:bCs/>
          <w:lang w:val="zh-CN"/>
        </w:rPr>
        <w:fldChar w:fldCharType="end"/>
      </w:r>
      <w:bookmarkStart w:id="0" w:name="_Toc55134603"/>
    </w:p>
    <w:p>
      <w:pPr>
        <w:pStyle w:val="2"/>
        <w:rPr>
          <w:lang w:eastAsia="zh-CN"/>
        </w:rPr>
      </w:pPr>
      <w:bookmarkStart w:id="1" w:name="_Toc106362692"/>
      <w:bookmarkStart w:id="2" w:name="_Toc2053883184"/>
      <w:bookmarkStart w:id="3" w:name="_Toc2118863708"/>
      <w:bookmarkStart w:id="4" w:name="_Toc1259953942"/>
      <w:bookmarkStart w:id="5" w:name="_Toc55564962"/>
      <w:bookmarkStart w:id="6" w:name="_Toc2136297937"/>
      <w:bookmarkStart w:id="7" w:name="_Toc17866"/>
      <w:bookmarkStart w:id="8" w:name="_Toc344540596"/>
      <w:bookmarkStart w:id="9" w:name="_Toc1893828259"/>
      <w:r>
        <w:rPr>
          <w:rFonts w:hint="eastAsia"/>
          <w:lang w:eastAsia="zh-CN"/>
        </w:rPr>
        <w:t>一、</w:t>
      </w:r>
      <w:bookmarkEnd w:id="0"/>
      <w:r>
        <w:rPr>
          <w:rFonts w:hint="eastAsia"/>
          <w:lang w:eastAsia="zh-CN"/>
        </w:rPr>
        <w:t>项目背景</w:t>
      </w:r>
      <w:bookmarkEnd w:id="1"/>
      <w:bookmarkEnd w:id="2"/>
      <w:bookmarkEnd w:id="3"/>
      <w:bookmarkEnd w:id="4"/>
      <w:bookmarkEnd w:id="5"/>
      <w:bookmarkEnd w:id="6"/>
      <w:bookmarkEnd w:id="7"/>
      <w:bookmarkEnd w:id="8"/>
      <w:bookmarkEnd w:id="9"/>
    </w:p>
    <w:p>
      <w:pPr>
        <w:pStyle w:val="25"/>
        <w:ind w:firstLine="640"/>
        <w:rPr>
          <w:rFonts w:hint="default"/>
          <w:szCs w:val="20"/>
          <w:lang w:bidi="ar-SA"/>
        </w:rPr>
      </w:pPr>
      <w:r>
        <w:rPr>
          <w:rFonts w:hint="default"/>
          <w:szCs w:val="20"/>
          <w:lang w:bidi="ar-SA"/>
        </w:rPr>
        <w:t>随着国内外网络安全问题日益凸显，</w:t>
      </w:r>
      <w:r>
        <w:rPr>
          <w:rFonts w:hint="eastAsia"/>
          <w:szCs w:val="20"/>
          <w:lang w:val="en-US" w:eastAsia="zh-Hans" w:bidi="ar-SA"/>
        </w:rPr>
        <w:t>企业</w:t>
      </w:r>
      <w:r>
        <w:rPr>
          <w:rFonts w:hint="default"/>
          <w:szCs w:val="20"/>
          <w:lang w:bidi="ar-SA"/>
        </w:rPr>
        <w:t>面临的网络安全威胁也不断提升，越来越多的黑客组织开始对企业进行入侵以获取高额利润，包括虚拟货币勒索服务、挖矿木马和境外势力支持的APT（高级持续性威胁）组织；攻击行为也呈现出隐秘性和潜伏性。</w:t>
      </w:r>
    </w:p>
    <w:p>
      <w:pPr>
        <w:pStyle w:val="25"/>
        <w:ind w:firstLine="640"/>
        <w:rPr>
          <w:rFonts w:hint="default"/>
          <w:szCs w:val="20"/>
          <w:lang w:bidi="ar-SA"/>
        </w:rPr>
      </w:pPr>
      <w:r>
        <w:rPr>
          <w:rFonts w:hint="default"/>
          <w:szCs w:val="20"/>
          <w:lang w:bidi="ar-SA"/>
        </w:rPr>
        <w:t>国家层面对网络安全工作的重视程度也不断提升，国家、金融监管机构在信息科技监管要求中明确提出网络安全监测预警和追踪溯源要求：</w:t>
      </w:r>
    </w:p>
    <w:p>
      <w:pPr>
        <w:pStyle w:val="25"/>
        <w:ind w:firstLine="640"/>
        <w:rPr>
          <w:rFonts w:hint="default"/>
          <w:szCs w:val="20"/>
          <w:lang w:bidi="ar-SA"/>
        </w:rPr>
      </w:pPr>
      <w:r>
        <w:rPr>
          <w:rFonts w:hint="default"/>
          <w:szCs w:val="20"/>
          <w:lang w:bidi="ar-SA"/>
        </w:rPr>
        <w:t>（1）《中华人民共和国网络安全法》：“要加强网络安全检测预警”和“加强网络安全态势感知”；</w:t>
      </w:r>
    </w:p>
    <w:p>
      <w:pPr>
        <w:pStyle w:val="25"/>
        <w:ind w:firstLine="640"/>
        <w:rPr>
          <w:rFonts w:hint="default"/>
          <w:szCs w:val="20"/>
          <w:lang w:bidi="ar-SA"/>
        </w:rPr>
      </w:pPr>
      <w:r>
        <w:rPr>
          <w:rFonts w:hint="default"/>
          <w:szCs w:val="20"/>
          <w:lang w:bidi="ar-SA"/>
        </w:rPr>
        <w:t>（2）银监会发布《中国银监会办公厅关于加强网络信息安全与客户信息保护有关事项的通知》简称（银监会发布（2017）2号文），指出金融机构及银行应加强应用安全防护，建立事前、事中、事后的安全控制体系；支持日志的检测审计，对入侵事件的危害和范围进行事后溯源和评估；</w:t>
      </w:r>
    </w:p>
    <w:p>
      <w:pPr>
        <w:pStyle w:val="25"/>
        <w:ind w:firstLine="640"/>
        <w:rPr>
          <w:rFonts w:hint="eastAsia"/>
          <w:szCs w:val="20"/>
          <w:lang w:eastAsia="zh-Hans" w:bidi="ar-SA"/>
        </w:rPr>
      </w:pPr>
      <w:r>
        <w:rPr>
          <w:rFonts w:hint="eastAsia"/>
          <w:szCs w:val="20"/>
          <w:lang w:eastAsia="zh-CN" w:bidi="ar-SA"/>
        </w:rPr>
        <w:t>（</w:t>
      </w:r>
      <w:r>
        <w:rPr>
          <w:rFonts w:hint="eastAsia"/>
          <w:szCs w:val="20"/>
          <w:lang w:val="en-US" w:eastAsia="zh-CN" w:bidi="ar-SA"/>
        </w:rPr>
        <w:t>3</w:t>
      </w:r>
      <w:r>
        <w:rPr>
          <w:rFonts w:hint="eastAsia"/>
          <w:szCs w:val="20"/>
          <w:lang w:eastAsia="zh-CN" w:bidi="ar-SA"/>
        </w:rPr>
        <w:t>）</w:t>
      </w:r>
      <w:r>
        <w:rPr>
          <w:rFonts w:hint="default"/>
          <w:szCs w:val="20"/>
          <w:lang w:bidi="ar-SA"/>
        </w:rPr>
        <w:t>等保2.0关键技术使用要求：“应依据国家网络安全等级保护政策和标准，开展安全监测、通报预警、应急处置、态势感知等工作”，“建立事件分析模型，发现高级安全威胁，并追查威胁路径和定位威胁源头，实现对攻击行为的有效防范和追查”。</w:t>
      </w:r>
    </w:p>
    <w:p>
      <w:pPr>
        <w:pStyle w:val="25"/>
        <w:numPr>
          <w:ilvl w:val="-1"/>
          <w:numId w:val="0"/>
        </w:numPr>
        <w:spacing w:beforeLines="0" w:afterLines="0"/>
        <w:ind w:firstLine="640"/>
        <w:rPr>
          <w:rFonts w:hint="eastAsia"/>
          <w:szCs w:val="20"/>
          <w:lang w:eastAsia="zh-Hans" w:bidi="ar-SA"/>
        </w:rPr>
      </w:pPr>
      <w:r>
        <w:rPr>
          <w:rFonts w:hint="eastAsia"/>
          <w:sz w:val="32"/>
          <w:szCs w:val="20"/>
          <w:lang w:val="en-US" w:eastAsia="zh-Hans" w:bidi="ar-SA"/>
        </w:rPr>
        <w:t>为</w:t>
      </w:r>
      <w:r>
        <w:rPr>
          <w:rFonts w:hint="default" w:ascii="Times New Roman" w:hAnsi="Times New Roman"/>
          <w:sz w:val="32"/>
          <w:szCs w:val="20"/>
          <w:lang w:eastAsia="zh-CN" w:bidi="ar-SA"/>
        </w:rPr>
        <w:t>将</w:t>
      </w:r>
      <w:r>
        <w:rPr>
          <w:rFonts w:hint="eastAsia"/>
          <w:sz w:val="32"/>
          <w:szCs w:val="20"/>
          <w:lang w:val="en-US" w:eastAsia="zh-Hans" w:bidi="ar-SA"/>
        </w:rPr>
        <w:t>我行</w:t>
      </w:r>
      <w:r>
        <w:rPr>
          <w:rFonts w:hint="default" w:ascii="Times New Roman" w:hAnsi="Times New Roman"/>
          <w:sz w:val="32"/>
          <w:szCs w:val="20"/>
          <w:lang w:eastAsia="zh-CN" w:bidi="ar-SA"/>
        </w:rPr>
        <w:t>信息安全建设从单点防护状态提升到立体掌控体系，并可建立持续性的监测、分析、溯源、预警、响应的整体机制，</w:t>
      </w:r>
      <w:r>
        <w:t>我</w:t>
      </w:r>
      <w:r>
        <w:rPr>
          <w:rFonts w:hint="eastAsia"/>
          <w:lang w:eastAsia="zh-CN"/>
        </w:rPr>
        <w:t>行</w:t>
      </w:r>
      <w:r>
        <w:t>需统一规划并建设态势感知平台。</w:t>
      </w:r>
    </w:p>
    <w:p>
      <w:pPr>
        <w:pStyle w:val="2"/>
        <w:ind w:left="720" w:hanging="720"/>
        <w:rPr>
          <w:rFonts w:cs="宋体" w:asciiTheme="minorHAnsi" w:hAnsiTheme="minorHAnsi"/>
          <w:b/>
          <w:szCs w:val="32"/>
          <w:lang w:eastAsia="zh-CN"/>
        </w:rPr>
      </w:pPr>
      <w:bookmarkStart w:id="10" w:name="_Toc55134604"/>
      <w:bookmarkStart w:id="11" w:name="_Toc21022155"/>
      <w:bookmarkStart w:id="12" w:name="_Toc6370"/>
      <w:bookmarkStart w:id="13" w:name="_Toc980332966"/>
      <w:bookmarkStart w:id="14" w:name="_Toc1716416826"/>
      <w:bookmarkStart w:id="15" w:name="_Toc962531610"/>
      <w:bookmarkStart w:id="16" w:name="_Toc55564966"/>
      <w:bookmarkStart w:id="17" w:name="_Toc1540890822"/>
      <w:bookmarkStart w:id="18" w:name="_Toc1735991085"/>
      <w:bookmarkStart w:id="19" w:name="_Toc1857143774"/>
      <w:r>
        <w:rPr>
          <w:rFonts w:hint="eastAsia" w:cs="宋体" w:asciiTheme="minorHAnsi" w:hAnsiTheme="minorHAnsi"/>
          <w:b/>
          <w:szCs w:val="32"/>
          <w:lang w:eastAsia="zh-CN"/>
        </w:rPr>
        <w:t>二、建设</w:t>
      </w:r>
      <w:bookmarkEnd w:id="10"/>
      <w:r>
        <w:rPr>
          <w:rFonts w:hint="eastAsia" w:cs="宋体" w:asciiTheme="minorHAnsi" w:hAnsiTheme="minorHAnsi"/>
          <w:b/>
          <w:szCs w:val="32"/>
          <w:lang w:eastAsia="zh-CN"/>
        </w:rPr>
        <w:t>目标</w:t>
      </w:r>
      <w:bookmarkEnd w:id="11"/>
      <w:bookmarkEnd w:id="12"/>
      <w:bookmarkEnd w:id="13"/>
      <w:bookmarkEnd w:id="14"/>
      <w:bookmarkEnd w:id="15"/>
      <w:bookmarkEnd w:id="16"/>
      <w:bookmarkEnd w:id="17"/>
      <w:bookmarkEnd w:id="18"/>
      <w:bookmarkEnd w:id="19"/>
    </w:p>
    <w:p>
      <w:pPr>
        <w:spacing w:after="0" w:afterAutospacing="0"/>
        <w:ind w:firstLine="645"/>
        <w:rPr>
          <w:rFonts w:hint="eastAsia"/>
          <w:b/>
          <w:color w:val="000000"/>
          <w:lang w:val="en-US" w:eastAsia="zh-CN"/>
        </w:rPr>
      </w:pPr>
      <w:r>
        <w:rPr>
          <w:rFonts w:hint="eastAsia"/>
          <w:b/>
          <w:color w:val="000000"/>
          <w:lang w:val="en-US" w:eastAsia="zh-CN"/>
        </w:rPr>
        <w:t>2.1</w:t>
      </w:r>
      <w:r>
        <w:rPr>
          <w:rFonts w:hint="default"/>
          <w:b/>
          <w:color w:val="000000"/>
          <w:lang w:eastAsia="zh-CN"/>
        </w:rPr>
        <w:t>、</w:t>
      </w:r>
      <w:r>
        <w:rPr>
          <w:rFonts w:hint="eastAsia"/>
          <w:b/>
          <w:color w:val="000000"/>
          <w:lang w:val="en-US" w:eastAsia="zh-CN"/>
        </w:rPr>
        <w:t>项目目标</w:t>
      </w:r>
    </w:p>
    <w:p>
      <w:pPr>
        <w:spacing w:after="0" w:afterLines="0" w:afterAutospacing="0"/>
        <w:ind w:firstLine="640" w:firstLineChars="200"/>
        <w:rPr>
          <w:rFonts w:hint="eastAsia"/>
          <w:lang w:val="en-US" w:eastAsia="zh-Hans"/>
        </w:rPr>
      </w:pPr>
      <w:r>
        <w:rPr>
          <w:rFonts w:hint="eastAsia"/>
          <w:lang w:val="en-US" w:eastAsia="zh-Hans"/>
        </w:rPr>
        <w:t>在我行现有安全措施基础上，以网络安全、数据安全、安全运维为核心驱动力，不断满足新的网络架构和安全支撑保障需求，并利用统计分析、分类/聚类分析、关联分析、相似性分析、时间序列预测、机器学习等多种分析技术，通过对各类安全告警日志的深度分析和挖掘，构建多个场景的安全威胁分析模型，形成以多源分析、预警通报、事件回溯等议题的安全分析和预警体系，帮助我行更直观、实时的跟踪和监测整个生产环境的安全态势和资产安全趋势。</w:t>
      </w:r>
    </w:p>
    <w:p>
      <w:pPr>
        <w:spacing w:after="0" w:afterAutospacing="0"/>
        <w:ind w:firstLine="645"/>
        <w:rPr>
          <w:rFonts w:hint="eastAsia"/>
          <w:b/>
          <w:color w:val="000000"/>
          <w:lang w:val="en-US" w:eastAsia="zh-CN"/>
        </w:rPr>
      </w:pPr>
      <w:r>
        <w:rPr>
          <w:rFonts w:hint="eastAsia"/>
          <w:b/>
          <w:color w:val="000000"/>
          <w:lang w:val="en-US" w:eastAsia="zh-CN"/>
        </w:rPr>
        <w:t>2.</w:t>
      </w:r>
      <w:r>
        <w:rPr>
          <w:rFonts w:hint="eastAsia"/>
          <w:b/>
          <w:color w:val="000000"/>
          <w:lang w:eastAsia="zh-CN"/>
        </w:rPr>
        <w:t>2、</w:t>
      </w:r>
      <w:r>
        <w:rPr>
          <w:rFonts w:hint="eastAsia"/>
          <w:b/>
          <w:color w:val="000000"/>
          <w:lang w:val="en-US" w:eastAsia="zh-CN"/>
        </w:rPr>
        <w:t>业务目标</w:t>
      </w:r>
    </w:p>
    <w:p>
      <w:pPr>
        <w:spacing w:after="100" w:afterAutospacing="1"/>
        <w:ind w:firstLine="640" w:firstLineChars="200"/>
        <w:rPr>
          <w:rFonts w:hint="eastAsia"/>
          <w:lang w:val="en-US" w:eastAsia="zh-Hans"/>
        </w:rPr>
      </w:pPr>
      <w:r>
        <w:rPr>
          <w:rFonts w:hint="eastAsia"/>
          <w:lang w:val="en-US" w:eastAsia="zh-Hans"/>
        </w:rPr>
        <w:t>建立全方位的安全分析感知与防护体系；具备安全威胁要素分析和异常行为快速发现能力；实现利用威胁情报、大数据安全分析等技术建立协同处置、全生命周期跟踪安全事件的工作模式；具备直观、清晰的整体安全可视化感知能力；具备安全威胁排除、攻击链分析、事件溯源等高级安全威胁溯源能力，提升我行的整体安全事件分析和应急响应能力，并辅助安全决策。</w:t>
      </w:r>
    </w:p>
    <w:p>
      <w:pPr>
        <w:spacing w:after="0" w:afterAutospacing="0"/>
        <w:ind w:firstLine="645"/>
        <w:rPr>
          <w:rFonts w:hint="eastAsia"/>
          <w:b/>
          <w:color w:val="000000"/>
          <w:lang w:val="en-US" w:eastAsia="zh-CN"/>
        </w:rPr>
      </w:pPr>
      <w:r>
        <w:rPr>
          <w:rFonts w:hint="eastAsia"/>
          <w:b/>
          <w:color w:val="000000"/>
          <w:lang w:val="en-US" w:eastAsia="zh-CN"/>
        </w:rPr>
        <w:t>2.</w:t>
      </w:r>
      <w:r>
        <w:rPr>
          <w:rFonts w:hint="eastAsia"/>
          <w:b/>
          <w:color w:val="000000"/>
          <w:lang w:eastAsia="zh-CN"/>
        </w:rPr>
        <w:t>3、</w:t>
      </w:r>
      <w:r>
        <w:rPr>
          <w:rFonts w:hint="eastAsia"/>
          <w:b/>
          <w:color w:val="000000"/>
          <w:lang w:val="en-US" w:eastAsia="zh-CN"/>
        </w:rPr>
        <w:t>技术目标</w:t>
      </w:r>
    </w:p>
    <w:p>
      <w:pPr>
        <w:keepNext w:val="0"/>
        <w:keepLines w:val="0"/>
        <w:pageBreakBefore w:val="0"/>
        <w:widowControl/>
        <w:kinsoku/>
        <w:wordWrap/>
        <w:overflowPunct/>
        <w:topLinePunct w:val="0"/>
        <w:autoSpaceDE/>
        <w:autoSpaceDN/>
        <w:bidi w:val="0"/>
        <w:adjustRightInd w:val="0"/>
        <w:snapToGrid w:val="0"/>
        <w:spacing w:after="0" w:afterAutospacing="0"/>
        <w:ind w:firstLine="640" w:firstLineChars="200"/>
        <w:textAlignment w:val="auto"/>
        <w:outlineLvl w:val="9"/>
        <w:rPr>
          <w:rFonts w:hint="eastAsia"/>
          <w:lang w:val="en-US" w:eastAsia="zh-Hans"/>
        </w:rPr>
      </w:pPr>
      <w:r>
        <w:rPr>
          <w:rFonts w:hint="eastAsia"/>
          <w:lang w:val="en-US" w:eastAsia="zh-Hans"/>
        </w:rPr>
        <w:t>（1）对生产环境的远控木马外联行为、横向、纵向攻击行为进行识别、追踪和处置；</w:t>
      </w:r>
    </w:p>
    <w:p>
      <w:pPr>
        <w:keepNext w:val="0"/>
        <w:keepLines w:val="0"/>
        <w:pageBreakBefore w:val="0"/>
        <w:widowControl/>
        <w:kinsoku/>
        <w:wordWrap/>
        <w:overflowPunct/>
        <w:topLinePunct w:val="0"/>
        <w:autoSpaceDE/>
        <w:autoSpaceDN/>
        <w:bidi w:val="0"/>
        <w:adjustRightInd w:val="0"/>
        <w:snapToGrid w:val="0"/>
        <w:spacing w:after="0" w:afterAutospacing="0"/>
        <w:ind w:firstLine="640" w:firstLineChars="200"/>
        <w:textAlignment w:val="auto"/>
        <w:outlineLvl w:val="9"/>
        <w:rPr>
          <w:rFonts w:hint="eastAsia"/>
          <w:lang w:val="en-US" w:eastAsia="zh-Hans"/>
        </w:rPr>
      </w:pPr>
      <w:r>
        <w:rPr>
          <w:rFonts w:hint="eastAsia"/>
          <w:lang w:val="en-US" w:eastAsia="zh-Hans"/>
        </w:rPr>
        <w:t>（2）强化整体安全态势可视化感知能力。通过网络安全态势感知系统实现预警通知效果，并对其范围、类型、危害以图形化展示，为安全分析人员提供直观、强大、清晰的安全威胁预警能力，以及重大问题、事件的整体性报告，为安全管理员，安全决策人员提供可靠的数据支撑；</w:t>
      </w:r>
    </w:p>
    <w:p>
      <w:pPr>
        <w:keepNext w:val="0"/>
        <w:keepLines w:val="0"/>
        <w:pageBreakBefore w:val="0"/>
        <w:widowControl/>
        <w:kinsoku/>
        <w:wordWrap/>
        <w:overflowPunct/>
        <w:topLinePunct w:val="0"/>
        <w:autoSpaceDE/>
        <w:autoSpaceDN/>
        <w:bidi w:val="0"/>
        <w:adjustRightInd w:val="0"/>
        <w:snapToGrid w:val="0"/>
        <w:spacing w:after="0" w:afterAutospacing="0"/>
        <w:ind w:firstLine="640" w:firstLineChars="200"/>
        <w:textAlignment w:val="auto"/>
        <w:outlineLvl w:val="9"/>
        <w:rPr>
          <w:rFonts w:hint="eastAsia"/>
          <w:lang w:val="en-US" w:eastAsia="zh-Hans"/>
        </w:rPr>
      </w:pPr>
      <w:r>
        <w:rPr>
          <w:rFonts w:hint="eastAsia"/>
          <w:lang w:val="en-US" w:eastAsia="zh-Hans"/>
        </w:rPr>
        <w:t>（3）实现溯源高级安全威胁。建设实现利用大数据安全分析、协同分析、全生命周期跟踪安全事件的溯源流程，可极大程度的方便运维人员进行安全威胁排除、攻击链分析、事件溯源等需求；</w:t>
      </w:r>
    </w:p>
    <w:p>
      <w:pPr>
        <w:keepNext w:val="0"/>
        <w:keepLines w:val="0"/>
        <w:pageBreakBefore w:val="0"/>
        <w:widowControl/>
        <w:kinsoku/>
        <w:wordWrap/>
        <w:overflowPunct/>
        <w:topLinePunct w:val="0"/>
        <w:autoSpaceDE/>
        <w:autoSpaceDN/>
        <w:bidi w:val="0"/>
        <w:adjustRightInd w:val="0"/>
        <w:snapToGrid w:val="0"/>
        <w:spacing w:after="0" w:afterAutospacing="0"/>
        <w:ind w:firstLine="640" w:firstLineChars="200"/>
        <w:textAlignment w:val="auto"/>
        <w:outlineLvl w:val="9"/>
      </w:pPr>
      <w:r>
        <w:rPr>
          <w:rFonts w:hint="eastAsia"/>
          <w:lang w:val="en-US" w:eastAsia="zh-Hans"/>
        </w:rPr>
        <w:t>（4）提升安全运营能力。针对发现的安全威胁事件，可提供对应的安全响应的处置策略和任务，协同各安全产品对于威胁事件进行终止、隔离、取证等安全手段，快速终止威胁的持续，提升联动防护能力。</w:t>
      </w:r>
    </w:p>
    <w:p>
      <w:pPr>
        <w:pStyle w:val="2"/>
        <w:ind w:left="720" w:hanging="720"/>
        <w:rPr>
          <w:rFonts w:ascii="仿宋_GB2312" w:hAnsi="Calibri" w:cs="宋体"/>
          <w:b/>
          <w:szCs w:val="32"/>
          <w:lang w:eastAsia="zh-CN"/>
        </w:rPr>
      </w:pPr>
      <w:bookmarkStart w:id="20" w:name="_Toc17502"/>
      <w:bookmarkStart w:id="21" w:name="_Toc1488084120"/>
      <w:bookmarkStart w:id="22" w:name="_Toc274456419"/>
      <w:bookmarkStart w:id="23" w:name="_Toc1196481896"/>
      <w:bookmarkStart w:id="24" w:name="_Toc1065120288"/>
      <w:bookmarkStart w:id="25" w:name="_Toc1132040977"/>
      <w:bookmarkStart w:id="26" w:name="_Toc669764431"/>
      <w:bookmarkStart w:id="27" w:name="_Toc55564968"/>
      <w:bookmarkStart w:id="28" w:name="_Toc961619778"/>
      <w:r>
        <w:rPr>
          <w:rFonts w:hint="eastAsia" w:ascii="仿宋_GB2312" w:hAnsi="Calibri" w:cs="宋体"/>
          <w:b/>
          <w:szCs w:val="32"/>
          <w:lang w:val="en-US" w:eastAsia="zh-Hans"/>
        </w:rPr>
        <w:t>三</w:t>
      </w:r>
      <w:r>
        <w:rPr>
          <w:rFonts w:hint="eastAsia" w:ascii="仿宋_GB2312" w:hAnsi="Calibri" w:cs="宋体"/>
          <w:b/>
          <w:szCs w:val="32"/>
          <w:lang w:eastAsia="zh-CN"/>
        </w:rPr>
        <w:t>、建设内容</w:t>
      </w:r>
      <w:bookmarkEnd w:id="20"/>
      <w:bookmarkEnd w:id="21"/>
      <w:bookmarkEnd w:id="22"/>
      <w:bookmarkEnd w:id="23"/>
      <w:bookmarkEnd w:id="24"/>
      <w:bookmarkEnd w:id="25"/>
      <w:bookmarkEnd w:id="26"/>
      <w:bookmarkEnd w:id="27"/>
      <w:bookmarkEnd w:id="28"/>
    </w:p>
    <w:p>
      <w:pPr>
        <w:ind w:firstLine="640"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本次</w:t>
      </w:r>
      <w:r>
        <w:rPr>
          <w:rFonts w:hint="eastAsia" w:ascii="仿宋_GB2312" w:hAnsi="仿宋_GB2312" w:eastAsia="仿宋_GB2312" w:cs="仿宋_GB2312"/>
          <w:szCs w:val="32"/>
          <w:lang w:val="en-US" w:eastAsia="zh-Hans"/>
        </w:rPr>
        <w:t>态势感知平台</w:t>
      </w:r>
      <w:r>
        <w:rPr>
          <w:rFonts w:hint="eastAsia" w:ascii="仿宋_GB2312" w:hAnsi="仿宋_GB2312" w:eastAsia="仿宋_GB2312" w:cs="仿宋_GB2312"/>
          <w:szCs w:val="32"/>
          <w:lang w:eastAsia="zh-CN"/>
        </w:rPr>
        <w:t>项目内容范围包括①</w:t>
      </w:r>
      <w:r>
        <w:rPr>
          <w:rFonts w:hint="eastAsia" w:ascii="仿宋_GB2312" w:hAnsi="仿宋_GB2312" w:eastAsia="仿宋_GB2312" w:cs="仿宋_GB2312"/>
          <w:b/>
          <w:bCs/>
          <w:color w:val="FF0000"/>
          <w:szCs w:val="32"/>
          <w:highlight w:val="yellow"/>
          <w:u w:val="single"/>
          <w:lang w:val="en-US" w:eastAsia="zh-Hans"/>
        </w:rPr>
        <w:t>态势感知系统</w:t>
      </w:r>
      <w:r>
        <w:rPr>
          <w:rFonts w:hint="eastAsia"/>
          <w:lang w:val="en-US" w:eastAsia="zh-CN"/>
        </w:rPr>
        <w:t>（1套）</w:t>
      </w:r>
      <w:r>
        <w:rPr>
          <w:rFonts w:hint="eastAsia" w:ascii="仿宋_GB2312" w:hAnsi="仿宋_GB2312" w:eastAsia="仿宋_GB2312" w:cs="仿宋_GB2312"/>
          <w:szCs w:val="32"/>
          <w:lang w:eastAsia="zh-Hans"/>
        </w:rPr>
        <w:t>、②</w:t>
      </w:r>
      <w:r>
        <w:rPr>
          <w:rFonts w:hint="eastAsia" w:ascii="仿宋_GB2312" w:hAnsi="仿宋_GB2312" w:eastAsia="仿宋_GB2312" w:cs="仿宋_GB2312"/>
          <w:b/>
          <w:bCs/>
          <w:color w:val="FF0000"/>
          <w:szCs w:val="32"/>
          <w:highlight w:val="yellow"/>
          <w:u w:val="single"/>
          <w:lang w:val="en-US" w:eastAsia="zh-Hans"/>
        </w:rPr>
        <w:t>全流量采集检测分析系统</w:t>
      </w:r>
      <w:r>
        <w:rPr>
          <w:rFonts w:hint="eastAsia"/>
          <w:lang w:val="en-US" w:eastAsia="zh-CN"/>
        </w:rPr>
        <w:t>（2台）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Hans"/>
        </w:rPr>
        <w:t>③</w:t>
      </w:r>
      <w:r>
        <w:rPr>
          <w:rFonts w:hint="eastAsia" w:ascii="仿宋_GB2312" w:hAnsi="仿宋_GB2312" w:eastAsia="仿宋_GB2312" w:cs="仿宋_GB2312"/>
          <w:b/>
          <w:bCs/>
          <w:color w:val="FF0000"/>
          <w:szCs w:val="32"/>
          <w:highlight w:val="yellow"/>
          <w:u w:val="single"/>
          <w:lang w:val="en-US" w:eastAsia="zh-Hans"/>
        </w:rPr>
        <w:t>配套安全培训服务</w:t>
      </w:r>
      <w:r>
        <w:rPr>
          <w:rFonts w:hint="eastAsia" w:ascii="仿宋_GB2312" w:hAnsi="仿宋_GB2312" w:eastAsia="仿宋_GB2312" w:cs="仿宋_GB2312"/>
          <w:szCs w:val="32"/>
          <w:lang w:eastAsia="zh-CN"/>
        </w:rPr>
        <w:t>等。</w:t>
      </w:r>
    </w:p>
    <w:p>
      <w:pPr>
        <w:pStyle w:val="30"/>
        <w:numPr>
          <w:ilvl w:val="-1"/>
          <w:numId w:val="0"/>
        </w:numPr>
        <w:spacing w:beforeLines="0" w:afterLines="0"/>
        <w:ind w:firstLine="640" w:firstLineChars="200"/>
        <w:rPr>
          <w:rFonts w:hint="default"/>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rPr>
          <w:rFonts w:cs="Times New Roman"/>
          <w:lang w:eastAsia="zh-Hans"/>
        </w:rPr>
      </w:pPr>
      <w:bookmarkStart w:id="29" w:name="_Toc723"/>
      <w:bookmarkStart w:id="30" w:name="_Toc1537104309"/>
      <w:bookmarkStart w:id="31" w:name="_Toc1359019036"/>
      <w:bookmarkStart w:id="32" w:name="_Toc1696366510"/>
      <w:bookmarkStart w:id="33" w:name="_Toc1783928162"/>
      <w:bookmarkStart w:id="34" w:name="_Toc55564970"/>
      <w:bookmarkStart w:id="35" w:name="_Toc433810871"/>
      <w:bookmarkStart w:id="36" w:name="_Toc637704001"/>
      <w:bookmarkStart w:id="37" w:name="_Toc328955550"/>
      <w:bookmarkStart w:id="38" w:name="_Toc55134611"/>
      <w:r>
        <w:rPr>
          <w:rFonts w:hint="eastAsia"/>
          <w:lang w:val="en-US" w:eastAsia="zh-CN"/>
        </w:rPr>
        <w:t>3</w:t>
      </w:r>
      <w:r>
        <w:rPr>
          <w:lang w:eastAsia="zh-CN"/>
        </w:rPr>
        <w:t>.</w:t>
      </w:r>
      <w:bookmarkStart w:id="39" w:name="_Toc54360617"/>
      <w:r>
        <w:rPr>
          <w:rFonts w:hint="eastAsia"/>
          <w:lang w:val="en-US" w:eastAsia="zh-CN"/>
        </w:rPr>
        <w:t>1</w:t>
      </w:r>
      <w:r>
        <w:rPr>
          <w:rFonts w:cs="Times New Roman"/>
          <w:lang w:eastAsia="zh-Hans"/>
        </w:rPr>
        <w:t>功能需求</w:t>
      </w:r>
      <w:bookmarkEnd w:id="29"/>
      <w:bookmarkEnd w:id="30"/>
      <w:bookmarkEnd w:id="31"/>
      <w:bookmarkEnd w:id="32"/>
      <w:bookmarkEnd w:id="33"/>
      <w:bookmarkEnd w:id="34"/>
      <w:bookmarkEnd w:id="35"/>
      <w:bookmarkEnd w:id="36"/>
      <w:bookmarkEnd w:id="37"/>
      <w:bookmarkEnd w:id="39"/>
    </w:p>
    <w:tbl>
      <w:tblPr>
        <w:tblStyle w:val="18"/>
        <w:tblW w:w="14171"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37"/>
        <w:gridCol w:w="509"/>
        <w:gridCol w:w="1533"/>
        <w:gridCol w:w="10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51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仿宋_GB2312" w:eastAsia="仿宋_GB2312" w:cs="仿宋_GB2312"/>
                <w:b/>
                <w:bCs/>
                <w:kern w:val="2"/>
                <w:sz w:val="28"/>
                <w:szCs w:val="28"/>
                <w:vertAlign w:val="baseline"/>
                <w:lang w:eastAsia="zh-CN"/>
              </w:rPr>
            </w:pPr>
            <w:r>
              <w:rPr>
                <w:rFonts w:hint="eastAsia" w:ascii="仿宋_GB2312" w:hAnsi="仿宋_GB2312" w:eastAsia="仿宋_GB2312" w:cs="仿宋_GB2312"/>
                <w:b/>
                <w:bCs/>
                <w:kern w:val="2"/>
                <w:sz w:val="28"/>
                <w:szCs w:val="28"/>
                <w:vertAlign w:val="baseline"/>
                <w:lang w:eastAsia="zh-CN"/>
              </w:rPr>
              <w:t>编号</w:t>
            </w:r>
          </w:p>
        </w:tc>
        <w:tc>
          <w:tcPr>
            <w:tcW w:w="1037"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kern w:val="2"/>
                <w:sz w:val="28"/>
                <w:szCs w:val="28"/>
                <w:vertAlign w:val="baseline"/>
                <w:lang w:eastAsia="zh-CN"/>
              </w:rPr>
            </w:pPr>
            <w:r>
              <w:rPr>
                <w:rFonts w:hint="eastAsia" w:ascii="仿宋_GB2312" w:hAnsi="仿宋_GB2312" w:eastAsia="仿宋_GB2312" w:cs="仿宋_GB2312"/>
                <w:b/>
                <w:bCs/>
                <w:kern w:val="2"/>
                <w:sz w:val="28"/>
                <w:szCs w:val="28"/>
                <w:vertAlign w:val="baseline"/>
                <w:lang w:eastAsia="zh-CN"/>
              </w:rPr>
              <w:t>模块</w:t>
            </w:r>
          </w:p>
        </w:tc>
        <w:tc>
          <w:tcPr>
            <w:tcW w:w="509"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仿宋_GB2312" w:eastAsia="仿宋_GB2312" w:cs="仿宋_GB2312"/>
                <w:b/>
                <w:bCs/>
                <w:kern w:val="2"/>
                <w:sz w:val="28"/>
                <w:szCs w:val="28"/>
                <w:vertAlign w:val="baseline"/>
                <w:lang w:eastAsia="zh-CN"/>
              </w:rPr>
            </w:pPr>
            <w:r>
              <w:rPr>
                <w:rFonts w:hint="eastAsia" w:ascii="仿宋_GB2312" w:hAnsi="仿宋_GB2312" w:eastAsia="仿宋_GB2312" w:cs="仿宋_GB2312"/>
                <w:b/>
                <w:bCs/>
                <w:kern w:val="2"/>
                <w:sz w:val="28"/>
                <w:szCs w:val="28"/>
                <w:vertAlign w:val="baseline"/>
                <w:lang w:eastAsia="zh-CN"/>
              </w:rPr>
              <w:t>序号</w:t>
            </w:r>
          </w:p>
        </w:tc>
        <w:tc>
          <w:tcPr>
            <w:tcW w:w="1533"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kern w:val="2"/>
                <w:sz w:val="28"/>
                <w:szCs w:val="28"/>
                <w:vertAlign w:val="baseline"/>
                <w:lang w:eastAsia="zh-CN"/>
              </w:rPr>
            </w:pPr>
            <w:r>
              <w:rPr>
                <w:rFonts w:hint="eastAsia" w:ascii="仿宋_GB2312" w:hAnsi="仿宋_GB2312" w:eastAsia="仿宋_GB2312" w:cs="仿宋_GB2312"/>
                <w:b/>
                <w:bCs/>
                <w:kern w:val="2"/>
                <w:sz w:val="28"/>
                <w:szCs w:val="28"/>
                <w:vertAlign w:val="baseline"/>
                <w:lang w:eastAsia="zh-CN"/>
              </w:rPr>
              <w:t>功能分类</w:t>
            </w:r>
          </w:p>
        </w:tc>
        <w:tc>
          <w:tcPr>
            <w:tcW w:w="10577"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eastAsia" w:ascii="仿宋_GB2312" w:hAnsi="仿宋_GB2312" w:eastAsia="仿宋_GB2312" w:cs="仿宋_GB2312"/>
                <w:b/>
                <w:bCs/>
                <w:kern w:val="2"/>
                <w:sz w:val="28"/>
                <w:szCs w:val="28"/>
                <w:vertAlign w:val="baseline"/>
                <w:lang w:eastAsia="zh-CN"/>
              </w:rPr>
            </w:pPr>
            <w:r>
              <w:rPr>
                <w:rFonts w:hint="eastAsia" w:ascii="仿宋_GB2312" w:hAnsi="仿宋_GB2312" w:eastAsia="仿宋_GB2312" w:cs="仿宋_GB2312"/>
                <w:b/>
                <w:bCs/>
                <w:kern w:val="2"/>
                <w:sz w:val="28"/>
                <w:szCs w:val="28"/>
                <w:vertAlign w:val="baseline"/>
                <w:lang w:eastAsia="zh-CN"/>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CN"/>
              </w:rPr>
            </w:pPr>
            <w:r>
              <w:rPr>
                <w:rFonts w:hint="eastAsia" w:ascii="仿宋_GB2312" w:hAnsi="仿宋_GB2312" w:eastAsia="仿宋_GB2312" w:cs="仿宋_GB2312"/>
                <w:kern w:val="2"/>
                <w:sz w:val="24"/>
                <w:szCs w:val="24"/>
                <w:vertAlign w:val="baseline"/>
                <w:lang w:eastAsia="zh-CN"/>
              </w:rPr>
              <w:t>一</w:t>
            </w:r>
          </w:p>
        </w:tc>
        <w:tc>
          <w:tcPr>
            <w:tcW w:w="103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态势感知系统</w:t>
            </w: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数据采集</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①支持采集汇总的信息种类应至少包括：网络流量、日志、资产信息、威胁情报、上报数据、漏洞库等。</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=2\*GB3\*MERGEFORMAT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②</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支持通过多种方式采集日志或文件，采集方式支持被动采集和主动采集两种方式，其中被动采集应至少支持Syslog、SNMP、Netflow、FTP等方式，主动采集方式支持通过插件代理主动采集日志。</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=3\*GB3\*MERGEFORMAT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③</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支持通过自定义威胁情报、网络升级、第三方导入等方式进行情报采集。</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=4\*GB3\*MERGEFORMAT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④</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支持通过API接口方式采集上报数据。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=5\*GB3\*MERGEFORMAT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⑤</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可支持第三方采集器接入。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=6\*GB3\*MERGEFORMAT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⑥</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支持通过配置相关解析规则、过滤规则、富化规则、日志类型，来达到归一化、过滤、丰富、分类日志信息的目的；支持自定义预处理解析规则文件定义日志格式范式化预处理过程。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=7\*GB3\*MERGEFORMAT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⑦</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日志接入支持界面交互式配置，简化日志接入复杂度，通过图形化界面配置日志解析条件，利用正则表达式、分隔符、Key-Value、JSON等方法定义解析规则，实现灵活的日志格式范式化，系统自动生成解析规则，无需通过代码编写解析规则。</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=8\*GB3\*MERGEFORMAT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⑧</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支持自定义过滤规则功能，通过配置AND、OR等嵌套关联逻辑、条件及丰富的操作符来实现复杂的日志过滤需求，减少无用日志数量。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=9\*GB3\*MERGEFORMAT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⑨</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对主流安全设备的快速解析，至少支持对启明WAF、绿盟ADS、绿盟IPS、绿盟IDS、绿盟防火墙NF、山石网科防火墙、亚信杀毒服务器、北信源桌管服务器、华为和华三防火墙等设备的解析，支持快速解析和对接新增安全设备，具备丰富的解析规则库并可自定义解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2</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数据分析</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=1\*GB3\*MERGEFORMAT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①</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支持大数据架构进行分析，支持根据业务和数据量进行分析能力升级扩充。</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=2\*GB3\*MERGEFORMAT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②</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接入各种类型数据，数据类型应至少包括：安全日志、网络流量日志、服务器日志、中间件日志、失陷类威胁情报数据、资产数据、漏洞数据其他日志等数据进行关联分析，以发现网络攻击、僵尸网络、勒索软件、APT事件、业务违规事件和远控木马等高级威胁事件。</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=3\*GB3\*MERGEFORMAT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③</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平台应内置包括规则模型、关联模型、统计模型、情报模型、离线模型等在内的≥5大类安全分析模型。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=4\*GB3\*MERGEFORMAT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④</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安全分析模型支持自定义创建，可通过字段映射、静态值、模板、表达式等多种方式自由定义分析模型的告警名称、威胁等级、告警类型、攻击链、可选字段、告警描述、处置建议等内容。</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=5\*GB3\*MERGEFORMAT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⑤</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对安全日志中字段，包括但不限于应用协议、目的IP、目的主机名、目的端口、目的用户名、数据流方向、情报IOC等进行任意形式的逻辑与或非形式组合建模，运算方式包括但不限于AND、OR、等于、不等于、大于、小于、属于、不属于、存在、不存在等，并能根据组合方式自动生成运算表达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=6\*GB3\*MERGEFORMAT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⑥</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具备针对招标方实际安全管控场景，完成安全分析模型自定义开发的能力，且每种场景分别提供对应的可视化数据展示界面。分析场景主要包括但不限于：账户异地登录、非法外联外访、HTTP代理发现场景、DNS Tunnel发现场景、reGeorg Tunnel发现场景、SOCKS代理发现场景、暴力破解场景、DGA域名检测发现场景、弱口令检测场景、邮件敏感词、邮件敏感后缀等。</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=7\*GB3\*MERGEFORMAT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⑦</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支持基于攻击链场景分析功能，统计分析应至少应包括侦查跟踪、武器构建、载荷投递、突防利用、安装植入、通信控制、达成目标七个分析维度。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=8\*GB3\*MERGEFORMAT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⑧</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支持通过对命中规则后产生的关联事件的分析，以对规则的有效性进行验证。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=9\*GB3\*MERGEFORMAT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⑨</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统计模型，支持从安全日志中发现重要的统计型特征，发现如频繁暴力破解尝试等恶意行为；支持在实时流计算过程中统计日志中的任意字段中的数值，统计策略应至少包含事件数统计、求和、均值、最大值、最小值等，可设定阈值并触发超阈值异常告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fldChar w:fldCharType="begin"/>
            </w:r>
            <w:r>
              <w:rPr>
                <w:rFonts w:hint="eastAsia" w:ascii="仿宋_GB2312" w:hAnsi="仿宋_GB2312" w:eastAsia="仿宋_GB2312" w:cs="仿宋_GB2312"/>
                <w:kern w:val="2"/>
                <w:sz w:val="24"/>
                <w:szCs w:val="24"/>
                <w:vertAlign w:val="baseline"/>
                <w:lang w:eastAsia="zh-Hans"/>
              </w:rPr>
              <w:instrText xml:space="preserve">=10\*GB3\*MERGEFORMAT</w:instrText>
            </w:r>
            <w:r>
              <w:rPr>
                <w:rFonts w:hint="eastAsia" w:ascii="仿宋_GB2312" w:hAnsi="仿宋_GB2312" w:eastAsia="仿宋_GB2312" w:cs="仿宋_GB2312"/>
                <w:kern w:val="2"/>
                <w:sz w:val="24"/>
                <w:szCs w:val="24"/>
                <w:vertAlign w:val="baseline"/>
                <w:lang w:eastAsia="zh-Hans"/>
              </w:rPr>
              <w:fldChar w:fldCharType="separate"/>
            </w:r>
            <w:r>
              <w:rPr>
                <w:rFonts w:hint="eastAsia" w:ascii="仿宋_GB2312" w:hAnsi="仿宋_GB2312" w:eastAsia="仿宋_GB2312" w:cs="仿宋_GB2312"/>
                <w:kern w:val="2"/>
                <w:sz w:val="24"/>
                <w:szCs w:val="24"/>
              </w:rPr>
              <w:t>⑩</w:t>
            </w:r>
            <w:r>
              <w:rPr>
                <w:rFonts w:hint="eastAsia" w:ascii="仿宋_GB2312" w:hAnsi="仿宋_GB2312" w:eastAsia="仿宋_GB2312" w:cs="仿宋_GB2312"/>
                <w:kern w:val="2"/>
                <w:sz w:val="24"/>
                <w:szCs w:val="24"/>
                <w:vertAlign w:val="baseline"/>
                <w:lang w:eastAsia="zh-Hans"/>
              </w:rPr>
              <w:fldChar w:fldCharType="end"/>
            </w:r>
            <w:r>
              <w:rPr>
                <w:rFonts w:hint="eastAsia" w:ascii="仿宋_GB2312" w:hAnsi="仿宋_GB2312" w:eastAsia="仿宋_GB2312" w:cs="仿宋_GB2312"/>
                <w:kern w:val="2"/>
                <w:sz w:val="24"/>
                <w:szCs w:val="24"/>
                <w:vertAlign w:val="baseline"/>
                <w:lang w:eastAsia="zh-Hans"/>
              </w:rPr>
              <w:t>支持情报模型，支持通过最新的威胁情报信息与安全日志碰撞发现最新和潜在的安全威胁，威胁情报库导入，情报分类包含DDoS、C&amp;C、僵尸网络、木马、恶意域名等；与安全日志中的IP、域名等信息实时碰撞产生告警，通知用户及时处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日志检索功能提供自定义统计视图，根据搜索结果进行视图统计，支持多种视图类型，包括但不限于：“指标卡/柱状图/堆积柱状图/折线图/条形图/堆积条形图/面积图/堆积面积图/饼图/玫瑰图/词云图/散点图等，并支持将视图引用到仪表板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3</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调查处置和漏洞、资产管理</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通过创建调查任务对威胁事件和可疑事件进行调查分析，通过人工调查分析确定威胁以及威胁的严重程度和影响范围；调查任务中可添加完整的：日志数据、关联事件数据、告警数据、漏洞数据、自定义富文本数据（调查分析者从其他途径获取的相关数据）；支持对以攻击者和受害者情况视角对调查任务中的数据做统计分析；支持调查结果的图形化展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②告警信息可直接调用工单系统，告警信息可直接添加到调查任务，支持添加到已有任务或创建新的调查任务。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对第三方漏洞扫描和基线检查设备进行扫描任务调度，可自动获取扫描器的扫描策略；支持扫描任务的建立、删除、修改、启动、停止等操作；支持周期性扫描任务和快速扫描任务扫描；漏洞信息可直接调用工单系统，漏洞信息可直接添加到调查任务，支持添。加到已有任务或创建新的调查任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④支持导入第三方漏洞扫描报告和基线检查报告，系统至少要默认支持绿盟等主流扫描器厂家漏扫和基线报告的解析识别和导入管理，支持人工漏扫报告和基线报告的导入，用户根据系统自带的导入模板进行漏洞信息的导入（提供截图证明，并加盖原厂商公章）；同时在项目实施时通过定制化功能支持自动导入漏扫报告和基线检查报告。</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⑤支持通过流量无侵入式自动发现资产，支持发现终端、Web服务器、DNS服务器、邮件服务器、FTP文件服务器等类型。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⑥支持资产信息的自动发现和维护，支持资产的手工批量导入导出、补充导入、集中修改资产属性值。</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⑦支持对IPV6资产的管理。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4</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自动化编排响应</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①支持前端拖拽式交互设计安全风险分析研判策略和联动响应剧本，支持多种策略编排动作，包括但不限于数据源、分析组件、处置响应等，可自动判断策略编排是否合理并弹窗提示。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通过任务看板查看自动响应任务的数量、状态、运行趋势；可查询并追踪每条自动化响应任务的运行阶段查看详细信息，任务执行过程中可加入安管人员控制环节，通过邮件、短信方式将告警和分析报告推送到对应用户。</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③支持与不同品牌的网关类安全产品进行联动防护，防护策略支持设置每次阻断不同时长生效时间。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5</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态势展示</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①态势展示大屏包括但不限于：资产风险态势、全网漏洞态势、外部威胁态势、内网威胁态势、业务资产外联态势、安全运营态势等。</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平台应具有统一的安全运营门户，作为多个安全态势分析与感知功能的统一入口，集成态势感知、威胁狩猎、通报预警、异常监测、运行监测等多个功能模块，实现平台内部业务、数据、服务、资源的无缝整合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6</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平台管理</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①支持提供帐号管理、角色管理、权限管理、组织机构管理，实现对用户账号整个生命周期的管理，提供对态势感知平台用户管理本身的创建、修改、删除和查询等功能。</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②支持用户自定义界面logo和态势大屏名称，并可根据实际地址，设定内部地址地理定位。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③支持对平台运行状态阈值的配置，监测自身运行状态，支持状态异常告警；支持对采集对象地址的配置。支持对数据存储时间的配置。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④能够对集群进行状态监控，可对集群CPU、内存、磁盘使用率进行监控。</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⑤支持对用户操作审计和系统事件审计；监测敏感数据操作日志，定期执行日志审计。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⑥支持将系统告警日志以syslog形式发送其他平台。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7</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自定义报表</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①支持用户自定义编辑报告模板，根据实际的业务需求自定义统计分析的指标对象，生成有针对性的分析报告，安全分析中的所有字段内容，都可以作为报告的统计对象，并自定义时间范围实现报告导出。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可以针对某类特定的攻击，例如蠕虫病毒分类或者某具体病毒“WannaMiner挖矿木马”，按照IP段（不同的地区）导出分类统计报表，每个IP段（地区）哪些IP(主机)已中毒，中毒的行为是什么(例如访问了多少次哪个域名)，以excel、word等报表形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8</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预警通告</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①支持将安全事件以工单形式通过邮件、短信、消息中心通知责任人，并对工单处理流程进行跟踪；提供告警类型、漏洞类型、通用类型3类工单，可对告警、漏洞等内容进行下发处置；提供对应的功能授权。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9</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威胁情报</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CN"/>
              </w:rPr>
            </w:pPr>
            <w:r>
              <w:rPr>
                <w:rFonts w:hint="eastAsia" w:ascii="仿宋_GB2312" w:hAnsi="仿宋_GB2312" w:eastAsia="仿宋_GB2312" w:cs="仿宋_GB2312"/>
                <w:kern w:val="2"/>
                <w:sz w:val="24"/>
                <w:szCs w:val="24"/>
                <w:vertAlign w:val="baseline"/>
                <w:lang w:eastAsia="zh-Hans"/>
              </w:rPr>
              <w:t>①威胁情报种类应至少包括：失陷检测情报、IP信誉情报、文件信誉情报等类型，支持威胁情报升级服务。支持威胁情报库的在线升级和手动升级</w:t>
            </w:r>
            <w:r>
              <w:rPr>
                <w:rFonts w:hint="eastAsia" w:ascii="仿宋_GB2312" w:hAnsi="仿宋_GB2312" w:eastAsia="仿宋_GB2312" w:cs="仿宋_GB2312"/>
                <w:kern w:val="2"/>
                <w:sz w:val="24"/>
                <w:szCs w:val="24"/>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②支持通过离线导入或手动编辑添加的方式，形成本地威胁情报，允许用户自建行业情报库，并实现情报库的增删改查、导入、导出功能。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10</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对接兼容</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①投标产品能够和湖南省农信社态势感知平台对接，如无法对接，提供无条件开发对接承诺函。</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人行数据上报。参考《金融行业态势感知与信息共享平台数据接入与信息共享标准v1.3.3》提供安全事件数据上报和威胁情报实时消费获取功能（注：安全事件从甲方现网中采集），提供数据上报策略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11</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实配功能要求</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①本项目需提供以上功能模块的所有授权，以及≥500个设备日志采集数据源授权。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12</w:t>
            </w:r>
          </w:p>
        </w:tc>
        <w:tc>
          <w:tcPr>
            <w:tcW w:w="153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实配硬件及性能要求</w:t>
            </w:r>
          </w:p>
        </w:tc>
        <w:tc>
          <w:tcPr>
            <w:tcW w:w="10577"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支持10G内网全流量分析，部署设备数量≥2台2U机架式集群设备，并且支持设备无限制集群扩容，含机架安装导轨；单台设备配置如下：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①CPU：</w:t>
            </w:r>
            <w:r>
              <w:rPr>
                <w:rFonts w:hint="eastAsia" w:ascii="仿宋_GB2312" w:hAnsi="仿宋_GB2312" w:eastAsia="仿宋_GB2312" w:cs="仿宋_GB2312"/>
                <w:color w:val="FF0000"/>
                <w:kern w:val="2"/>
                <w:sz w:val="24"/>
                <w:szCs w:val="24"/>
                <w:vertAlign w:val="baseline"/>
                <w:lang w:eastAsia="zh-CN"/>
              </w:rPr>
              <w:t>至少两</w:t>
            </w:r>
            <w:r>
              <w:rPr>
                <w:rFonts w:hint="eastAsia" w:ascii="仿宋_GB2312" w:hAnsi="仿宋_GB2312" w:eastAsia="仿宋_GB2312" w:cs="仿宋_GB2312"/>
                <w:color w:val="FF0000"/>
                <w:spacing w:val="-11"/>
                <w:kern w:val="2"/>
                <w:sz w:val="24"/>
                <w:szCs w:val="24"/>
              </w:rPr>
              <w:t>颗</w:t>
            </w:r>
            <w:r>
              <w:rPr>
                <w:rFonts w:hint="eastAsia" w:ascii="仿宋_GB2312" w:hAnsi="仿宋_GB2312" w:eastAsia="仿宋_GB2312" w:cs="仿宋_GB2312"/>
                <w:color w:val="FF0000"/>
                <w:spacing w:val="-11"/>
                <w:kern w:val="2"/>
                <w:sz w:val="24"/>
                <w:szCs w:val="24"/>
                <w:lang w:eastAsia="zh-CN"/>
              </w:rPr>
              <w:t>十</w:t>
            </w:r>
            <w:r>
              <w:rPr>
                <w:rFonts w:hint="eastAsia" w:ascii="仿宋_GB2312" w:hAnsi="仿宋_GB2312" w:eastAsia="仿宋_GB2312" w:cs="仿宋_GB2312"/>
                <w:color w:val="FF0000"/>
                <w:kern w:val="2"/>
                <w:sz w:val="24"/>
                <w:szCs w:val="24"/>
                <w:vertAlign w:val="baseline"/>
                <w:lang w:eastAsia="zh-Hans"/>
              </w:rPr>
              <w:t>核</w:t>
            </w:r>
            <w:r>
              <w:rPr>
                <w:rFonts w:hint="eastAsia" w:ascii="仿宋_GB2312" w:hAnsi="仿宋_GB2312" w:eastAsia="仿宋_GB2312" w:cs="仿宋_GB2312"/>
                <w:color w:val="FF0000"/>
                <w:kern w:val="2"/>
                <w:sz w:val="24"/>
                <w:szCs w:val="24"/>
                <w:vertAlign w:val="baseline"/>
                <w:lang w:val="en-US" w:eastAsia="zh-CN"/>
              </w:rPr>
              <w:t>CPU</w:t>
            </w:r>
            <w:r>
              <w:rPr>
                <w:rFonts w:hint="eastAsia" w:ascii="仿宋_GB2312" w:hAnsi="仿宋_GB2312" w:eastAsia="仿宋_GB2312" w:cs="仿宋_GB2312"/>
                <w:color w:val="FF0000"/>
                <w:kern w:val="2"/>
                <w:sz w:val="24"/>
                <w:szCs w:val="24"/>
                <w:vertAlign w:val="baseline"/>
                <w:lang w:eastAsia="zh-Hans"/>
              </w:rPr>
              <w:t>，主频≥2.20GHz；</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val="en-US" w:eastAsia="zh-Hans"/>
              </w:rPr>
              <w:t>②内存</w:t>
            </w:r>
            <w:r>
              <w:rPr>
                <w:rFonts w:hint="eastAsia" w:ascii="仿宋_GB2312" w:hAnsi="仿宋_GB2312" w:eastAsia="仿宋_GB2312" w:cs="仿宋_GB2312"/>
                <w:color w:val="FF0000"/>
                <w:kern w:val="2"/>
                <w:sz w:val="24"/>
                <w:szCs w:val="24"/>
                <w:vertAlign w:val="baseline"/>
                <w:lang w:eastAsia="zh-Hans"/>
              </w:rPr>
              <w:t>：≥256GB；</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val="en-US" w:eastAsia="zh-Hans"/>
              </w:rPr>
              <w:t>③硬盘</w:t>
            </w:r>
            <w:r>
              <w:rPr>
                <w:rFonts w:hint="eastAsia" w:ascii="仿宋_GB2312" w:hAnsi="仿宋_GB2312" w:eastAsia="仿宋_GB2312" w:cs="仿宋_GB2312"/>
                <w:color w:val="FF0000"/>
                <w:kern w:val="2"/>
                <w:sz w:val="24"/>
                <w:szCs w:val="24"/>
                <w:vertAlign w:val="baseline"/>
                <w:lang w:eastAsia="zh-Hans"/>
              </w:rPr>
              <w:t>：≥48</w:t>
            </w:r>
            <w:r>
              <w:rPr>
                <w:rFonts w:hint="eastAsia" w:ascii="仿宋_GB2312" w:hAnsi="仿宋_GB2312" w:eastAsia="仿宋_GB2312" w:cs="仿宋_GB2312"/>
                <w:color w:val="FF0000"/>
                <w:kern w:val="2"/>
                <w:sz w:val="24"/>
                <w:szCs w:val="24"/>
                <w:vertAlign w:val="baseline"/>
                <w:lang w:val="en-US" w:eastAsia="zh-Hans"/>
              </w:rPr>
              <w:t>T</w:t>
            </w:r>
            <w:r>
              <w:rPr>
                <w:rFonts w:hint="eastAsia" w:ascii="仿宋_GB2312" w:hAnsi="仿宋_GB2312" w:eastAsia="仿宋_GB2312" w:cs="仿宋_GB2312"/>
                <w:color w:val="FF0000"/>
                <w:kern w:val="2"/>
                <w:sz w:val="24"/>
                <w:szCs w:val="24"/>
                <w:vertAlign w:val="baseline"/>
                <w:lang w:eastAsia="zh-Hans"/>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④网卡：配置≥6个千兆以太网口；</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⑤电源：标配冗余</w:t>
            </w:r>
            <w:r>
              <w:rPr>
                <w:rFonts w:hint="eastAsia" w:ascii="仿宋_GB2312" w:hAnsi="仿宋_GB2312" w:eastAsia="仿宋_GB2312" w:cs="仿宋_GB2312"/>
                <w:color w:val="FF0000"/>
                <w:kern w:val="2"/>
                <w:sz w:val="24"/>
                <w:szCs w:val="24"/>
                <w:vertAlign w:val="baseline"/>
                <w:lang w:val="en-US" w:eastAsia="zh-Hans"/>
              </w:rPr>
              <w:t>双</w:t>
            </w:r>
            <w:r>
              <w:rPr>
                <w:rFonts w:hint="eastAsia" w:ascii="仿宋_GB2312" w:hAnsi="仿宋_GB2312" w:eastAsia="仿宋_GB2312" w:cs="仿宋_GB2312"/>
                <w:color w:val="FF0000"/>
                <w:kern w:val="2"/>
                <w:sz w:val="24"/>
                <w:szCs w:val="24"/>
                <w:vertAlign w:val="baseline"/>
                <w:lang w:eastAsia="zh-Hans"/>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CN"/>
              </w:rPr>
            </w:pPr>
            <w:r>
              <w:rPr>
                <w:rFonts w:hint="eastAsia" w:ascii="仿宋_GB2312" w:hAnsi="仿宋_GB2312" w:eastAsia="仿宋_GB2312" w:cs="仿宋_GB2312"/>
                <w:kern w:val="2"/>
                <w:sz w:val="24"/>
                <w:szCs w:val="24"/>
                <w:vertAlign w:val="baseline"/>
                <w:lang w:eastAsia="zh-CN"/>
              </w:rPr>
              <w:t>二</w:t>
            </w:r>
          </w:p>
        </w:tc>
        <w:tc>
          <w:tcPr>
            <w:tcW w:w="103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全流量采集检测分析系统</w:t>
            </w: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部署模式</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①支持通过流量镜像的方式旁路部署在数据链路中，实现网络流量数据采集、威胁检测和日志外发。</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②支持同时接入多个镜像口，每个口相互独立不影响。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2</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策略配置</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①支持基于源地址、目的地址、应用、流量采样比、时间进行选择数据采集对象，可以针对采集对象进行网络流量数据采集和威胁检测数据采集，网络流量数据采集支持自定义流量载荷字节数。</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②支持基于SSL协议的HTTPS流量进行解密，可添加基于源地址、目的地址的解密策略。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③支持明文流量镜像。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④支持添加SSL入站检查配置文件。SSL入站检查配置文件中指定SSL解密证书。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⑤支持IP地理信息重映射，用户可新增指定IP或IP段的地理信息，支持IP或IP段地理信息导入导出，确保输出数据地理信息准确。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3</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数据采集</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解析、生成及外发TCP流量日志。包括：传感器序列号、TCP数据流的结束方式、TCP数据流开始的时间、源IP、源端口、目的IP、目的端口、源mac、目的mac、协议、上行字节数、下行字节数、客户端系统信息、服务端系统信息、TCP流的统计信息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解析、生成及外发UDP流量日志。包含：传感器序列号、UDP数据流开始的时间、UDP数据流结束的时间、源ip、源端口、目的ip、目的端口、源mac、目的mac、协议、上行字节数、下行字节数、上行包数、下行包数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解析、生成及外发Web访问日志。包括：传感器序列号、日志生成时间、源ip、源端口、目的ip、目的端口、HTTP请求方法、HTTP包头的URI字段、uri_md5值、host字段、host_md5值、origin字段、cookie字段、ser-Agent字段、referer字段、链接来源、原始数据、http状态码、Content类型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支持解析、生成及外发域名解析日志。包括：时间、源ip、源端口、目的ip、目的端口、DNS访问类型、Host、Host字段_MD5值、地址资源、MX记录、响应结果状态、域名规范名称等字段。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④支持FTP/SMB/TFTP三种协议的解析、生成及外发文件传输日志。包括：传感器序列号、协议、日志生成时间、客户端IP、客户端应用端口、服务端IP、服务端应用口、传输模式、文件名字、文件md5、文件类型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⑤支持解析、生成及外发LDAP行为日志。包括：传感器序列号、协议、日志生成时间、源ip、源端口、目的ip、目的端口、用户名、LDAP版本、ldap操作类别、op的具体操作描述等字段。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⑥支持解析、生成及外发ftp、smb、oracle、mysql、mssql、postgresql、ssh、pop3、smtp协议的登陆动作日志。包括：日志生成时间、源ip、源端口、目的ip、目的端口、协议、登陆密码、登陆结果、用户名等字段。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⑦支持解析、生成及外发pop3、smtp、imap、webmail协议的邮件行为日志。包括：传感器序列号、协议、message-id信息、生成时间、源ip、源端口、目的ip、目的端口、邮件发送/接收时间、邮件抄送人、主题、被当前邮件回复的邮件ID、密送人、附件名字、回访路径、邮件实际接收者、附件md5、mime_type、邮件正文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⑧支持解析、生成及外发Oracle、MySQL、MSSQL、PostgreSQL、MongoDB、DB2、Redis等协议的数据库操作日志。包括：传感器序列号、日志生成时间、源ip、源端口、目的ip、目的端口、协议、协议版本、登录用户、数据库类型、数据库操作返回的状态信息、操作信息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⑨支持解析、生成及外发FTP控制通道日志。包括：传感器序列号、日志生成时间、源ip、源端口、目的ip、目的端口、用户名、标记操作顺序、操作命令、操作结果等字段。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⑩支持解析、生成及外发SSL加密协商日志。包括：传感器序列号、日志生成时间、源IP、源端口、目的IP、目的端口、版本号、会话id、服务器名字、证书中的颁发者的名字、证书的有效期的起始时间、证书的公钥、Sever端证书的持有者等字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支持分析多种文件传输协议，包括：邮件（SMTP、POP3、IMAP、webmail）、Web（HTTP）、FTP、SMB；可执行文件还原格式包含：EXE、DLL、OCX、SYS、COM、apk等；压缩文件还原格式包含：RAR、ZIP、GZ、7Z等；文档类型的还原格式包含：word、excel、pdf、rtf、pp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4</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漏洞检测</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①支持多种类型的漏洞检测，包括：缓缓冲区溢出、拒绝服务和恶意扫描。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②支持自定义漏洞，允许通过文本匹配或正则匹配定义漏洞特征。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③漏洞特征库支持自动及手动升级。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5</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Web攻击检测</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对Webshell请求、XSS攻击、SQL注入、远程代码执行、命令注入、远程文件包含、本地文件包含、文件上传、路径遍历、信息泄露、越权访问、XXE注入、网页篡改等web攻击检测，对任意单条检测规则支持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6</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恶意文件检测</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①支持挖矿活动、流氓软件、可疑文件、勒索软件、僵木蠕、Webshell、木马后门、间谍软件等恶意程序检测规则，可针对任意单条规则进行启用和禁用。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②支持自定义检测规则，允许通过文本匹配或正则匹配等定义恶意特征。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7</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网络安全检测</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①支持Flood攻击检测，包括SYN Flood、ICMP Flood、UDP Flood和IP Flood。</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②支持恶意扫描检测，包括Tracert检测、IP地址扫描、端口扫描。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③支持异常包攻击检测，包括Ping of Death、Teardrop、IP选项、TCP异常、Smurf、Fraggle、Land、Winnuke、DNS异常和IP分片</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④支持应用层Flood攻击检测，包括DNS Flood和HTTP Flood。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8</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行为审计与可疑通信检测</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①支持违规操作、违规访问、违规应用、违规外发等行为审计检测规则，可针对任意单条规则进行启用和禁用。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②支持隧道通信、可疑内容、恶意IP、恶意域名、恶意证书、远程控制等可疑通信检测规则，可针对任意单条规则进行启用和禁用。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9</w:t>
            </w:r>
          </w:p>
        </w:tc>
        <w:tc>
          <w:tcPr>
            <w:tcW w:w="153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实</w:t>
            </w:r>
            <w:bookmarkStart w:id="50" w:name="_GoBack"/>
            <w:bookmarkEnd w:id="50"/>
            <w:r>
              <w:rPr>
                <w:rFonts w:hint="eastAsia" w:ascii="仿宋_GB2312" w:hAnsi="仿宋_GB2312" w:eastAsia="仿宋_GB2312" w:cs="仿宋_GB2312"/>
                <w:color w:val="FF0000"/>
                <w:kern w:val="2"/>
                <w:sz w:val="24"/>
                <w:szCs w:val="24"/>
                <w:vertAlign w:val="baseline"/>
                <w:lang w:eastAsia="zh-Hans"/>
              </w:rPr>
              <w:t>配硬件及性能要求</w:t>
            </w:r>
          </w:p>
        </w:tc>
        <w:tc>
          <w:tcPr>
            <w:tcW w:w="10577"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①单台硬件要求：标准2U及2U以上机架设备，冗余电源；提供≥4个千兆以太网口，≥1个千兆管理口。</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color w:val="FF0000"/>
                <w:kern w:val="2"/>
                <w:sz w:val="24"/>
                <w:szCs w:val="24"/>
                <w:vertAlign w:val="baseline"/>
                <w:lang w:eastAsia="zh-Hans"/>
              </w:rPr>
            </w:pPr>
            <w:r>
              <w:rPr>
                <w:rFonts w:hint="eastAsia" w:ascii="仿宋_GB2312" w:hAnsi="仿宋_GB2312" w:eastAsia="仿宋_GB2312" w:cs="仿宋_GB2312"/>
                <w:color w:val="FF0000"/>
                <w:kern w:val="2"/>
                <w:sz w:val="24"/>
                <w:szCs w:val="24"/>
                <w:vertAlign w:val="baseline"/>
                <w:lang w:eastAsia="zh-Hans"/>
              </w:rPr>
              <w:t>②单台性能要求：同时开启流量采集、分析、日志上报等全功能情况下，可支持的混合数据流吞吐量≥5Gbps，HTTP并发连接数≥400万，HTTP新建连接速率≥15万/秒。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CN"/>
              </w:rPr>
            </w:pPr>
            <w:r>
              <w:rPr>
                <w:rFonts w:hint="eastAsia" w:ascii="仿宋_GB2312" w:hAnsi="仿宋_GB2312" w:eastAsia="仿宋_GB2312" w:cs="仿宋_GB2312"/>
                <w:kern w:val="2"/>
                <w:sz w:val="24"/>
                <w:szCs w:val="24"/>
                <w:vertAlign w:val="baseline"/>
                <w:lang w:eastAsia="zh-CN"/>
              </w:rPr>
              <w:t>三</w:t>
            </w:r>
          </w:p>
        </w:tc>
        <w:tc>
          <w:tcPr>
            <w:tcW w:w="1037" w:type="dxa"/>
            <w:vMerge w:val="restart"/>
            <w:vAlign w:val="center"/>
          </w:tcPr>
          <w:p>
            <w:pPr>
              <w:pStyle w:val="39"/>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color w:val="000000"/>
                <w:kern w:val="0"/>
                <w:sz w:val="24"/>
                <w:szCs w:val="24"/>
              </w:rPr>
              <w:t>安全培训服务</w:t>
            </w: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1</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全员安全意识培训</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color w:val="000000"/>
                <w:kern w:val="0"/>
                <w:sz w:val="24"/>
                <w:szCs w:val="24"/>
                <w:vertAlign w:val="baseline"/>
                <w:lang w:val="en-US" w:eastAsia="zh-Hans"/>
              </w:rPr>
              <w:t>针对招标人</w:t>
            </w:r>
            <w:r>
              <w:rPr>
                <w:rFonts w:hint="eastAsia" w:ascii="仿宋_GB2312" w:hAnsi="仿宋_GB2312" w:eastAsia="仿宋_GB2312" w:cs="仿宋_GB2312"/>
                <w:color w:val="000000"/>
                <w:kern w:val="0"/>
                <w:sz w:val="24"/>
                <w:szCs w:val="24"/>
                <w:vertAlign w:val="baseline"/>
                <w:lang w:val="en-US" w:eastAsia="zh-CN"/>
              </w:rPr>
              <w:t>的全体员工</w:t>
            </w:r>
            <w:r>
              <w:rPr>
                <w:rFonts w:hint="eastAsia" w:ascii="仿宋_GB2312" w:hAnsi="仿宋_GB2312" w:eastAsia="仿宋_GB2312" w:cs="仿宋_GB2312"/>
                <w:color w:val="000000"/>
                <w:kern w:val="0"/>
                <w:sz w:val="24"/>
                <w:szCs w:val="24"/>
                <w:vertAlign w:val="baseline"/>
                <w:lang w:val="en-US" w:eastAsia="zh-Hans"/>
              </w:rPr>
              <w:t>进行</w:t>
            </w:r>
            <w:r>
              <w:rPr>
                <w:rFonts w:hint="eastAsia" w:ascii="仿宋_GB2312" w:hAnsi="仿宋_GB2312" w:eastAsia="仿宋_GB2312" w:cs="仿宋_GB2312"/>
                <w:color w:val="000000"/>
                <w:kern w:val="0"/>
                <w:sz w:val="24"/>
                <w:szCs w:val="24"/>
                <w:vertAlign w:val="baseline"/>
                <w:lang w:eastAsia="zh-Hans"/>
              </w:rPr>
              <w:t>2</w:t>
            </w:r>
            <w:r>
              <w:rPr>
                <w:rFonts w:hint="eastAsia" w:ascii="仿宋_GB2312" w:hAnsi="仿宋_GB2312" w:eastAsia="仿宋_GB2312" w:cs="仿宋_GB2312"/>
                <w:color w:val="000000"/>
                <w:kern w:val="0"/>
                <w:sz w:val="24"/>
                <w:szCs w:val="24"/>
                <w:vertAlign w:val="baseline"/>
                <w:lang w:val="en-US" w:eastAsia="zh-Hans"/>
              </w:rPr>
              <w:t>次安全意识培训</w:t>
            </w:r>
            <w:r>
              <w:rPr>
                <w:rFonts w:hint="eastAsia" w:ascii="仿宋_GB2312" w:hAnsi="仿宋_GB2312" w:eastAsia="仿宋_GB2312" w:cs="仿宋_GB2312"/>
                <w:color w:val="000000"/>
                <w:kern w:val="0"/>
                <w:sz w:val="24"/>
                <w:szCs w:val="24"/>
                <w:vertAlign w:val="baseli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2</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安全专业知识培训</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CN"/>
              </w:rPr>
            </w:pPr>
            <w:r>
              <w:rPr>
                <w:rFonts w:hint="eastAsia" w:ascii="仿宋_GB2312" w:hAnsi="仿宋_GB2312" w:eastAsia="仿宋_GB2312" w:cs="仿宋_GB2312"/>
                <w:color w:val="000000"/>
                <w:kern w:val="0"/>
                <w:sz w:val="24"/>
                <w:szCs w:val="24"/>
                <w:vertAlign w:val="baseline"/>
                <w:lang w:val="en-US" w:eastAsia="zh-Hans"/>
              </w:rPr>
              <w:t>针对招标人的科技条线或安全条线人员进行</w:t>
            </w:r>
            <w:r>
              <w:rPr>
                <w:rFonts w:hint="eastAsia" w:ascii="仿宋_GB2312" w:hAnsi="仿宋_GB2312" w:eastAsia="仿宋_GB2312" w:cs="仿宋_GB2312"/>
                <w:color w:val="000000"/>
                <w:kern w:val="0"/>
                <w:sz w:val="24"/>
                <w:szCs w:val="24"/>
                <w:vertAlign w:val="baseline"/>
                <w:lang w:eastAsia="zh-Hans"/>
              </w:rPr>
              <w:t>4</w:t>
            </w:r>
            <w:r>
              <w:rPr>
                <w:rFonts w:hint="eastAsia" w:ascii="仿宋_GB2312" w:hAnsi="仿宋_GB2312" w:eastAsia="仿宋_GB2312" w:cs="仿宋_GB2312"/>
                <w:color w:val="000000"/>
                <w:kern w:val="0"/>
                <w:sz w:val="24"/>
                <w:szCs w:val="24"/>
                <w:vertAlign w:val="baseline"/>
                <w:lang w:val="en-US" w:eastAsia="zh-Hans"/>
              </w:rPr>
              <w:t>次安全专业知识技能培训</w:t>
            </w:r>
            <w:r>
              <w:rPr>
                <w:rFonts w:hint="eastAsia" w:ascii="仿宋_GB2312" w:hAnsi="仿宋_GB2312" w:eastAsia="仿宋_GB2312" w:cs="仿宋_GB2312"/>
                <w:color w:val="00000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103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p>
        </w:tc>
        <w:tc>
          <w:tcPr>
            <w:tcW w:w="5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rPr>
              <w:t>3</w:t>
            </w:r>
          </w:p>
        </w:tc>
        <w:tc>
          <w:tcPr>
            <w:tcW w:w="15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安全专业认证培训</w:t>
            </w:r>
          </w:p>
        </w:tc>
        <w:tc>
          <w:tcPr>
            <w:tcW w:w="10577"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outlineLvl w:val="9"/>
              <w:rPr>
                <w:rFonts w:hint="eastAsia" w:ascii="仿宋_GB2312" w:hAnsi="仿宋_GB2312" w:eastAsia="仿宋_GB2312" w:cs="仿宋_GB2312"/>
                <w:kern w:val="2"/>
                <w:sz w:val="24"/>
                <w:szCs w:val="24"/>
                <w:vertAlign w:val="baseline"/>
                <w:lang w:eastAsia="zh-Hans"/>
              </w:rPr>
            </w:pPr>
            <w:r>
              <w:rPr>
                <w:rFonts w:hint="eastAsia" w:ascii="仿宋_GB2312" w:hAnsi="仿宋_GB2312" w:eastAsia="仿宋_GB2312" w:cs="仿宋_GB2312"/>
                <w:kern w:val="2"/>
                <w:sz w:val="24"/>
                <w:szCs w:val="24"/>
                <w:vertAlign w:val="baseline"/>
                <w:lang w:eastAsia="zh-Hans"/>
              </w:rPr>
              <w:t>提供CISSP、Security+或其他同类型的4人次安全培训和认证服务。</w:t>
            </w:r>
          </w:p>
        </w:tc>
      </w:tr>
    </w:tbl>
    <w:p>
      <w:pPr>
        <w:rPr>
          <w:lang w:eastAsia="zh-Hans"/>
        </w:rPr>
      </w:pPr>
    </w:p>
    <w:p>
      <w:pPr>
        <w:rPr>
          <w:lang w:eastAsia="zh-Hans"/>
        </w:rPr>
        <w:sectPr>
          <w:pgSz w:w="16838" w:h="11906" w:orient="landscape"/>
          <w:pgMar w:top="1800" w:right="1440" w:bottom="1800" w:left="1440" w:header="851" w:footer="992" w:gutter="0"/>
          <w:cols w:space="425" w:num="1"/>
          <w:docGrid w:type="lines" w:linePitch="312" w:charSpace="0"/>
        </w:sectPr>
      </w:pPr>
    </w:p>
    <w:p>
      <w:pPr>
        <w:rPr>
          <w:lang w:eastAsia="zh-Hans"/>
        </w:rPr>
      </w:pPr>
    </w:p>
    <w:bookmarkEnd w:id="38"/>
    <w:p>
      <w:pPr>
        <w:pStyle w:val="3"/>
        <w:rPr>
          <w:rFonts w:cs="Times New Roman"/>
          <w:b/>
          <w:bCs/>
          <w:lang w:eastAsia="zh-Hans"/>
        </w:rPr>
      </w:pPr>
      <w:bookmarkStart w:id="40" w:name="_Toc494369027"/>
      <w:bookmarkStart w:id="41" w:name="_Toc14117"/>
      <w:bookmarkStart w:id="42" w:name="_Toc990706286"/>
      <w:bookmarkStart w:id="43" w:name="_Toc55564983"/>
      <w:bookmarkStart w:id="44" w:name="_Toc1403619924"/>
      <w:bookmarkStart w:id="45" w:name="_Toc1405025759"/>
      <w:bookmarkStart w:id="46" w:name="_Toc471730348"/>
      <w:bookmarkStart w:id="47" w:name="_Toc444734017"/>
      <w:bookmarkStart w:id="48" w:name="_Toc1671728919"/>
      <w:r>
        <w:rPr>
          <w:rFonts w:hint="eastAsia"/>
          <w:b/>
          <w:bCs/>
          <w:lang w:val="en-US" w:eastAsia="zh-CN"/>
        </w:rPr>
        <w:t>3</w:t>
      </w:r>
      <w:r>
        <w:rPr>
          <w:b/>
          <w:bCs/>
          <w:lang w:eastAsia="zh-CN"/>
        </w:rPr>
        <w:t>.</w:t>
      </w:r>
      <w:r>
        <w:rPr>
          <w:rFonts w:hint="eastAsia"/>
          <w:b/>
          <w:bCs/>
          <w:lang w:val="en-US" w:eastAsia="zh-CN"/>
        </w:rPr>
        <w:t>2</w:t>
      </w:r>
      <w:r>
        <w:rPr>
          <w:rFonts w:hint="eastAsia"/>
          <w:b/>
          <w:bCs/>
          <w:lang w:eastAsia="zh-CN"/>
        </w:rPr>
        <w:t>系统</w:t>
      </w:r>
      <w:bookmarkStart w:id="49" w:name="_Toc54360642"/>
      <w:r>
        <w:rPr>
          <w:rFonts w:cs="Times New Roman"/>
          <w:b/>
          <w:bCs/>
          <w:lang w:eastAsia="zh-Hans"/>
        </w:rPr>
        <w:t>部署方式</w:t>
      </w:r>
      <w:bookmarkEnd w:id="40"/>
      <w:bookmarkEnd w:id="41"/>
      <w:bookmarkEnd w:id="42"/>
      <w:bookmarkEnd w:id="43"/>
      <w:bookmarkEnd w:id="44"/>
      <w:bookmarkEnd w:id="45"/>
      <w:bookmarkEnd w:id="46"/>
      <w:bookmarkEnd w:id="47"/>
      <w:bookmarkEnd w:id="48"/>
      <w:bookmarkEnd w:id="49"/>
    </w:p>
    <w:p>
      <w:pPr>
        <w:spacing w:line="360" w:lineRule="auto"/>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cs="Times New Roman"/>
          <w:kern w:val="0"/>
          <w:sz w:val="32"/>
          <w:szCs w:val="32"/>
          <w:lang w:eastAsia="zh-CN"/>
        </w:rPr>
        <w:t>本次态势感知</w:t>
      </w:r>
      <w:r>
        <w:rPr>
          <w:rFonts w:hint="default" w:ascii="Times New Roman" w:hAnsi="Times New Roman" w:cs="Times New Roman"/>
          <w:kern w:val="0"/>
          <w:sz w:val="32"/>
          <w:szCs w:val="32"/>
          <w:lang w:val="en-US" w:eastAsia="zh-CN"/>
        </w:rPr>
        <w:t>平台</w:t>
      </w:r>
      <w:r>
        <w:rPr>
          <w:rFonts w:ascii="Times New Roman" w:hAnsi="Times New Roman" w:cs="Times New Roman"/>
          <w:kern w:val="0"/>
          <w:sz w:val="32"/>
          <w:szCs w:val="32"/>
          <w:lang w:eastAsia="zh-CN"/>
        </w:rPr>
        <w:t>建设内容</w:t>
      </w:r>
      <w:r>
        <w:rPr>
          <w:rFonts w:hint="default" w:ascii="Times New Roman" w:hAnsi="Times New Roman" w:cs="Times New Roman"/>
          <w:kern w:val="0"/>
          <w:sz w:val="32"/>
          <w:szCs w:val="32"/>
          <w:lang w:eastAsia="zh-CN"/>
        </w:rPr>
        <w:t>主要分为</w:t>
      </w:r>
      <w:r>
        <w:rPr>
          <w:rFonts w:hint="default" w:ascii="Times New Roman" w:hAnsi="Times New Roman" w:cs="Times New Roman"/>
          <w:kern w:val="0"/>
          <w:sz w:val="32"/>
          <w:szCs w:val="32"/>
          <w:lang w:val="en-US" w:eastAsia="zh-CN"/>
        </w:rPr>
        <w:t>态势感知系统与全流量采集检测分析系统。</w:t>
      </w:r>
      <w:r>
        <w:rPr>
          <w:rFonts w:hint="default"/>
          <w:sz w:val="32"/>
          <w:szCs w:val="32"/>
          <w:lang w:eastAsia="zh-CN"/>
        </w:rPr>
        <w:t>运维管理区</w:t>
      </w:r>
      <w:r>
        <w:rPr>
          <w:rFonts w:hint="default" w:ascii="Times New Roman" w:hAnsi="Times New Roman" w:cs="Times New Roman"/>
          <w:kern w:val="0"/>
          <w:sz w:val="32"/>
          <w:szCs w:val="32"/>
          <w:lang w:eastAsia="zh-CN"/>
        </w:rPr>
        <w:t>部署</w:t>
      </w:r>
      <w:r>
        <w:rPr>
          <w:rFonts w:hint="eastAsia" w:cs="Times New Roman"/>
          <w:kern w:val="0"/>
          <w:sz w:val="32"/>
          <w:szCs w:val="32"/>
          <w:lang w:val="en-US" w:eastAsia="zh-Hans"/>
        </w:rPr>
        <w:t>一套</w:t>
      </w:r>
      <w:r>
        <w:rPr>
          <w:rFonts w:hint="default" w:ascii="Times New Roman" w:hAnsi="Times New Roman" w:cs="Times New Roman"/>
          <w:kern w:val="0"/>
          <w:sz w:val="32"/>
          <w:szCs w:val="32"/>
          <w:lang w:eastAsia="zh-CN"/>
        </w:rPr>
        <w:t>本次</w:t>
      </w:r>
      <w:r>
        <w:rPr>
          <w:rFonts w:hint="default" w:ascii="Times New Roman" w:hAnsi="Times New Roman" w:cs="Times New Roman"/>
          <w:kern w:val="0"/>
          <w:sz w:val="32"/>
          <w:szCs w:val="32"/>
          <w:lang w:val="en-US" w:eastAsia="zh-CN"/>
        </w:rPr>
        <w:t>态势感知系统</w:t>
      </w:r>
      <w:r>
        <w:rPr>
          <w:rFonts w:hint="eastAsia" w:cs="Times New Roman"/>
          <w:kern w:val="0"/>
          <w:sz w:val="32"/>
          <w:szCs w:val="32"/>
          <w:lang w:val="en-US" w:eastAsia="zh-CN"/>
        </w:rPr>
        <w:t>，</w:t>
      </w:r>
      <w:r>
        <w:rPr>
          <w:rFonts w:hint="default" w:ascii="Times New Roman" w:hAnsi="Times New Roman" w:cs="Times New Roman"/>
          <w:kern w:val="0"/>
          <w:sz w:val="32"/>
          <w:szCs w:val="32"/>
          <w:lang w:eastAsia="zh-CN"/>
        </w:rPr>
        <w:t>核心交换机区域</w:t>
      </w:r>
      <w:r>
        <w:rPr>
          <w:rFonts w:hint="default" w:ascii="Times New Roman" w:hAnsi="Times New Roman" w:cs="Times New Roman"/>
          <w:kern w:val="0"/>
          <w:sz w:val="32"/>
          <w:szCs w:val="32"/>
          <w:lang w:val="en-US" w:eastAsia="zh-CN"/>
        </w:rPr>
        <w:t>旁路</w:t>
      </w:r>
      <w:r>
        <w:rPr>
          <w:rFonts w:hint="default" w:ascii="Times New Roman" w:hAnsi="Times New Roman" w:cs="Times New Roman"/>
          <w:kern w:val="0"/>
          <w:sz w:val="32"/>
          <w:szCs w:val="32"/>
          <w:lang w:eastAsia="zh-CN"/>
        </w:rPr>
        <w:t>部署</w:t>
      </w:r>
      <w:r>
        <w:rPr>
          <w:rFonts w:hint="eastAsia" w:cs="Times New Roman"/>
          <w:kern w:val="0"/>
          <w:sz w:val="32"/>
          <w:szCs w:val="32"/>
          <w:lang w:val="en-US" w:eastAsia="zh-CN"/>
        </w:rPr>
        <w:t>2台</w:t>
      </w:r>
      <w:r>
        <w:rPr>
          <w:rFonts w:hint="default" w:ascii="Times New Roman" w:hAnsi="Times New Roman" w:cs="Times New Roman"/>
          <w:kern w:val="0"/>
          <w:sz w:val="32"/>
          <w:szCs w:val="32"/>
          <w:lang w:val="en-US" w:eastAsia="zh-CN"/>
        </w:rPr>
        <w:t>全流量采集检测分析系统</w:t>
      </w:r>
      <w:r>
        <w:rPr>
          <w:rFonts w:hint="default" w:ascii="Times New Roman" w:hAnsi="Times New Roman" w:cs="Times New Roman"/>
          <w:kern w:val="0"/>
          <w:sz w:val="32"/>
          <w:szCs w:val="32"/>
          <w:lang w:eastAsia="zh-CN"/>
        </w:rPr>
        <w:t>，通过流量镜像的方式对所有进出核心区域的流量进行安全分析。</w:t>
      </w:r>
    </w:p>
    <w:p>
      <w:pPr>
        <w:spacing w:line="360" w:lineRule="auto"/>
        <w:ind w:firstLine="640" w:firstLineChars="200"/>
      </w:pPr>
      <w:r>
        <w:rPr>
          <w:rFonts w:hint="default" w:ascii="Times New Roman" w:hAnsi="Times New Roman" w:cs="Times New Roman"/>
          <w:kern w:val="0"/>
          <w:sz w:val="32"/>
          <w:szCs w:val="32"/>
          <w:lang w:val="en-US" w:eastAsia="zh-CN"/>
        </w:rPr>
        <w:t>通过部署全流量采集检测分析系统，将</w:t>
      </w:r>
      <w:r>
        <w:rPr>
          <w:rFonts w:hint="default" w:ascii="Times New Roman" w:hAnsi="Times New Roman" w:cs="Times New Roman"/>
          <w:kern w:val="0"/>
          <w:sz w:val="32"/>
          <w:szCs w:val="32"/>
          <w:lang w:eastAsia="zh-CN"/>
        </w:rPr>
        <w:t>不同区域之间采集到的</w:t>
      </w:r>
      <w:r>
        <w:rPr>
          <w:rFonts w:hint="default" w:ascii="Times New Roman" w:hAnsi="Times New Roman" w:cs="Times New Roman"/>
          <w:kern w:val="0"/>
          <w:sz w:val="32"/>
          <w:szCs w:val="32"/>
          <w:lang w:val="en-US" w:eastAsia="zh-CN"/>
        </w:rPr>
        <w:t>流量风险</w:t>
      </w:r>
      <w:r>
        <w:rPr>
          <w:rFonts w:hint="default" w:ascii="Times New Roman" w:hAnsi="Times New Roman" w:cs="Times New Roman"/>
          <w:kern w:val="0"/>
          <w:sz w:val="32"/>
          <w:szCs w:val="32"/>
          <w:lang w:eastAsia="zh-CN"/>
        </w:rPr>
        <w:t>数据和日志信息</w:t>
      </w:r>
      <w:r>
        <w:rPr>
          <w:rFonts w:hint="default" w:ascii="Times New Roman" w:hAnsi="Times New Roman" w:cs="Times New Roman"/>
          <w:kern w:val="0"/>
          <w:sz w:val="32"/>
          <w:szCs w:val="32"/>
          <w:lang w:val="en-US" w:eastAsia="zh-CN"/>
        </w:rPr>
        <w:t>数据</w:t>
      </w:r>
      <w:r>
        <w:rPr>
          <w:rFonts w:hint="default" w:ascii="Times New Roman" w:hAnsi="Times New Roman" w:cs="Times New Roman"/>
          <w:kern w:val="0"/>
          <w:sz w:val="32"/>
          <w:szCs w:val="32"/>
          <w:lang w:eastAsia="zh-CN"/>
        </w:rPr>
        <w:t>传送到态势感知系统，进行</w:t>
      </w:r>
      <w:r>
        <w:rPr>
          <w:rFonts w:hint="default" w:ascii="Times New Roman" w:hAnsi="Times New Roman" w:cs="Times New Roman"/>
          <w:kern w:val="0"/>
          <w:sz w:val="32"/>
          <w:szCs w:val="32"/>
          <w:lang w:val="en-US" w:eastAsia="zh-CN"/>
        </w:rPr>
        <w:t>统一</w:t>
      </w:r>
      <w:r>
        <w:rPr>
          <w:rFonts w:hint="default" w:ascii="Times New Roman" w:hAnsi="Times New Roman" w:cs="Times New Roman"/>
          <w:kern w:val="0"/>
          <w:sz w:val="32"/>
          <w:szCs w:val="32"/>
          <w:lang w:eastAsia="zh-CN"/>
        </w:rPr>
        <w:t>收集、解析、关联分析，</w:t>
      </w:r>
      <w:r>
        <w:rPr>
          <w:rFonts w:hint="default" w:ascii="Times New Roman" w:hAnsi="Times New Roman" w:cs="Times New Roman"/>
          <w:kern w:val="0"/>
          <w:sz w:val="32"/>
          <w:szCs w:val="32"/>
          <w:lang w:val="en-US" w:eastAsia="zh-CN"/>
        </w:rPr>
        <w:t>并在</w:t>
      </w:r>
      <w:r>
        <w:rPr>
          <w:rFonts w:hint="default" w:ascii="Times New Roman" w:hAnsi="Times New Roman" w:cs="Times New Roman"/>
          <w:kern w:val="0"/>
          <w:sz w:val="32"/>
          <w:szCs w:val="32"/>
          <w:lang w:eastAsia="zh-CN"/>
        </w:rPr>
        <w:t>态势感知进行</w:t>
      </w:r>
      <w:r>
        <w:rPr>
          <w:rFonts w:hint="eastAsia" w:cs="Times New Roman"/>
          <w:kern w:val="0"/>
          <w:sz w:val="32"/>
          <w:szCs w:val="32"/>
          <w:lang w:eastAsia="zh-CN"/>
        </w:rPr>
        <w:t>安全</w:t>
      </w:r>
      <w:r>
        <w:rPr>
          <w:rFonts w:hint="default" w:ascii="Times New Roman" w:hAnsi="Times New Roman" w:cs="Times New Roman"/>
          <w:kern w:val="0"/>
          <w:sz w:val="32"/>
          <w:szCs w:val="32"/>
          <w:lang w:eastAsia="zh-CN"/>
        </w:rPr>
        <w:t>大数据关联分析</w:t>
      </w:r>
      <w:r>
        <w:rPr>
          <w:rFonts w:hint="default" w:ascii="Times New Roman" w:hAnsi="Times New Roman" w:cs="Times New Roman"/>
          <w:kern w:val="0"/>
          <w:sz w:val="32"/>
          <w:szCs w:val="32"/>
          <w:lang w:val="en-US" w:eastAsia="zh-CN"/>
        </w:rPr>
        <w:t>及处理</w:t>
      </w:r>
      <w:r>
        <w:rPr>
          <w:rFonts w:hint="default" w:ascii="Times New Roman" w:hAnsi="Times New Roman" w:cs="Times New Roman"/>
          <w:kern w:val="0"/>
          <w:sz w:val="32"/>
          <w:szCs w:val="32"/>
          <w:lang w:eastAsia="zh-CN"/>
        </w:rPr>
        <w:t>，最终通过大屏展示我行整体安全态势。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I</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93"/>
    <w:rsid w:val="0001015D"/>
    <w:rsid w:val="00013047"/>
    <w:rsid w:val="00014C88"/>
    <w:rsid w:val="00016AB5"/>
    <w:rsid w:val="000213D3"/>
    <w:rsid w:val="00023A7E"/>
    <w:rsid w:val="00027578"/>
    <w:rsid w:val="000325C4"/>
    <w:rsid w:val="000333F9"/>
    <w:rsid w:val="000408A3"/>
    <w:rsid w:val="00040B41"/>
    <w:rsid w:val="00054832"/>
    <w:rsid w:val="00061E4A"/>
    <w:rsid w:val="00066073"/>
    <w:rsid w:val="00071AA5"/>
    <w:rsid w:val="000743B8"/>
    <w:rsid w:val="0007530A"/>
    <w:rsid w:val="00075C99"/>
    <w:rsid w:val="0008304F"/>
    <w:rsid w:val="00086407"/>
    <w:rsid w:val="000876D6"/>
    <w:rsid w:val="00094570"/>
    <w:rsid w:val="00095ED1"/>
    <w:rsid w:val="000A1E5D"/>
    <w:rsid w:val="000B2C62"/>
    <w:rsid w:val="000B4A16"/>
    <w:rsid w:val="000C6E9A"/>
    <w:rsid w:val="000C7650"/>
    <w:rsid w:val="000E4B92"/>
    <w:rsid w:val="000E70AF"/>
    <w:rsid w:val="000E7234"/>
    <w:rsid w:val="000F25C2"/>
    <w:rsid w:val="000F6891"/>
    <w:rsid w:val="0010115D"/>
    <w:rsid w:val="001136CA"/>
    <w:rsid w:val="00113A8E"/>
    <w:rsid w:val="001140D3"/>
    <w:rsid w:val="00120B3D"/>
    <w:rsid w:val="0012785C"/>
    <w:rsid w:val="00133C82"/>
    <w:rsid w:val="00137609"/>
    <w:rsid w:val="001420DA"/>
    <w:rsid w:val="00144B7C"/>
    <w:rsid w:val="00150653"/>
    <w:rsid w:val="00160DA5"/>
    <w:rsid w:val="001632D1"/>
    <w:rsid w:val="0016721B"/>
    <w:rsid w:val="0016788C"/>
    <w:rsid w:val="0017269D"/>
    <w:rsid w:val="001907DE"/>
    <w:rsid w:val="001A135F"/>
    <w:rsid w:val="001A685F"/>
    <w:rsid w:val="001B76D7"/>
    <w:rsid w:val="001C0C51"/>
    <w:rsid w:val="001E0E51"/>
    <w:rsid w:val="001E2E9F"/>
    <w:rsid w:val="001E3E35"/>
    <w:rsid w:val="001E5286"/>
    <w:rsid w:val="001F455E"/>
    <w:rsid w:val="001F4D02"/>
    <w:rsid w:val="001F7869"/>
    <w:rsid w:val="00211B96"/>
    <w:rsid w:val="00217132"/>
    <w:rsid w:val="002248B1"/>
    <w:rsid w:val="00227324"/>
    <w:rsid w:val="002274B7"/>
    <w:rsid w:val="00230E31"/>
    <w:rsid w:val="00232290"/>
    <w:rsid w:val="002331F2"/>
    <w:rsid w:val="00245FCF"/>
    <w:rsid w:val="00257662"/>
    <w:rsid w:val="00265F6E"/>
    <w:rsid w:val="002747AD"/>
    <w:rsid w:val="0027647C"/>
    <w:rsid w:val="002815C4"/>
    <w:rsid w:val="00281808"/>
    <w:rsid w:val="00282BFB"/>
    <w:rsid w:val="0029049E"/>
    <w:rsid w:val="00292E39"/>
    <w:rsid w:val="0029629C"/>
    <w:rsid w:val="00297790"/>
    <w:rsid w:val="00297E4A"/>
    <w:rsid w:val="002A7DE6"/>
    <w:rsid w:val="002B2D68"/>
    <w:rsid w:val="002B56A0"/>
    <w:rsid w:val="002B5EB6"/>
    <w:rsid w:val="002C259A"/>
    <w:rsid w:val="002C3BDF"/>
    <w:rsid w:val="002C7687"/>
    <w:rsid w:val="002C79D2"/>
    <w:rsid w:val="002D4194"/>
    <w:rsid w:val="002D4D79"/>
    <w:rsid w:val="002E0218"/>
    <w:rsid w:val="002E482E"/>
    <w:rsid w:val="002E7A2D"/>
    <w:rsid w:val="00301F84"/>
    <w:rsid w:val="0030234A"/>
    <w:rsid w:val="00305C54"/>
    <w:rsid w:val="00313C55"/>
    <w:rsid w:val="00314463"/>
    <w:rsid w:val="00322693"/>
    <w:rsid w:val="00322CFD"/>
    <w:rsid w:val="00324465"/>
    <w:rsid w:val="0032481A"/>
    <w:rsid w:val="003336C3"/>
    <w:rsid w:val="003346BA"/>
    <w:rsid w:val="0033703C"/>
    <w:rsid w:val="00344737"/>
    <w:rsid w:val="003532E5"/>
    <w:rsid w:val="00354542"/>
    <w:rsid w:val="003705F9"/>
    <w:rsid w:val="00392CBF"/>
    <w:rsid w:val="003A2D76"/>
    <w:rsid w:val="003A5EAD"/>
    <w:rsid w:val="003B2493"/>
    <w:rsid w:val="003B444A"/>
    <w:rsid w:val="003D0A57"/>
    <w:rsid w:val="003E0E64"/>
    <w:rsid w:val="003F1617"/>
    <w:rsid w:val="00400681"/>
    <w:rsid w:val="004049C7"/>
    <w:rsid w:val="004051BD"/>
    <w:rsid w:val="00406554"/>
    <w:rsid w:val="004161C8"/>
    <w:rsid w:val="00427918"/>
    <w:rsid w:val="00430238"/>
    <w:rsid w:val="00432847"/>
    <w:rsid w:val="004418FA"/>
    <w:rsid w:val="00456F58"/>
    <w:rsid w:val="00465539"/>
    <w:rsid w:val="00465C93"/>
    <w:rsid w:val="00471F47"/>
    <w:rsid w:val="004757A2"/>
    <w:rsid w:val="004776A3"/>
    <w:rsid w:val="00477FD0"/>
    <w:rsid w:val="0048299D"/>
    <w:rsid w:val="004869A6"/>
    <w:rsid w:val="004A241B"/>
    <w:rsid w:val="004B02B0"/>
    <w:rsid w:val="004B44FD"/>
    <w:rsid w:val="004C3B1D"/>
    <w:rsid w:val="004C3E35"/>
    <w:rsid w:val="004C59E0"/>
    <w:rsid w:val="004D5C53"/>
    <w:rsid w:val="004E471C"/>
    <w:rsid w:val="004F120E"/>
    <w:rsid w:val="0050489D"/>
    <w:rsid w:val="00504D65"/>
    <w:rsid w:val="00510490"/>
    <w:rsid w:val="005107D8"/>
    <w:rsid w:val="005313D4"/>
    <w:rsid w:val="00531ABE"/>
    <w:rsid w:val="00541EBA"/>
    <w:rsid w:val="00553313"/>
    <w:rsid w:val="0056304A"/>
    <w:rsid w:val="005652E3"/>
    <w:rsid w:val="00565A6F"/>
    <w:rsid w:val="00570DB5"/>
    <w:rsid w:val="00572BC0"/>
    <w:rsid w:val="00574868"/>
    <w:rsid w:val="0058193C"/>
    <w:rsid w:val="0058671E"/>
    <w:rsid w:val="005B0B7E"/>
    <w:rsid w:val="005C2224"/>
    <w:rsid w:val="005C32BE"/>
    <w:rsid w:val="005C4111"/>
    <w:rsid w:val="005D2F8F"/>
    <w:rsid w:val="005D587F"/>
    <w:rsid w:val="005D5AB8"/>
    <w:rsid w:val="005E24B5"/>
    <w:rsid w:val="005F27ED"/>
    <w:rsid w:val="005F6C38"/>
    <w:rsid w:val="006058FF"/>
    <w:rsid w:val="00605A7F"/>
    <w:rsid w:val="00616740"/>
    <w:rsid w:val="006222BC"/>
    <w:rsid w:val="00631039"/>
    <w:rsid w:val="00633714"/>
    <w:rsid w:val="006368A9"/>
    <w:rsid w:val="00637C2F"/>
    <w:rsid w:val="006415F5"/>
    <w:rsid w:val="00641726"/>
    <w:rsid w:val="0065223B"/>
    <w:rsid w:val="00654EFC"/>
    <w:rsid w:val="00666AD1"/>
    <w:rsid w:val="0067040F"/>
    <w:rsid w:val="00675827"/>
    <w:rsid w:val="006812A2"/>
    <w:rsid w:val="00682E56"/>
    <w:rsid w:val="006832D7"/>
    <w:rsid w:val="006835AD"/>
    <w:rsid w:val="00691FD2"/>
    <w:rsid w:val="006A042D"/>
    <w:rsid w:val="006A1AA3"/>
    <w:rsid w:val="006A4A0A"/>
    <w:rsid w:val="006B5E33"/>
    <w:rsid w:val="006B62F8"/>
    <w:rsid w:val="006B7F14"/>
    <w:rsid w:val="006C2773"/>
    <w:rsid w:val="006C4527"/>
    <w:rsid w:val="006C4552"/>
    <w:rsid w:val="006C57BE"/>
    <w:rsid w:val="006C7437"/>
    <w:rsid w:val="006D527B"/>
    <w:rsid w:val="006D5B35"/>
    <w:rsid w:val="006D6A5D"/>
    <w:rsid w:val="006E4988"/>
    <w:rsid w:val="006E4CD7"/>
    <w:rsid w:val="006F0E6E"/>
    <w:rsid w:val="006F36D6"/>
    <w:rsid w:val="006F5463"/>
    <w:rsid w:val="0070009C"/>
    <w:rsid w:val="00702228"/>
    <w:rsid w:val="00702E89"/>
    <w:rsid w:val="00717E61"/>
    <w:rsid w:val="00720D5C"/>
    <w:rsid w:val="007322CF"/>
    <w:rsid w:val="00737F29"/>
    <w:rsid w:val="00745508"/>
    <w:rsid w:val="00745718"/>
    <w:rsid w:val="00751626"/>
    <w:rsid w:val="0076360F"/>
    <w:rsid w:val="0076363D"/>
    <w:rsid w:val="00770B11"/>
    <w:rsid w:val="00775FC4"/>
    <w:rsid w:val="00777FB7"/>
    <w:rsid w:val="00780022"/>
    <w:rsid w:val="007A0DA7"/>
    <w:rsid w:val="007A1E28"/>
    <w:rsid w:val="007A5B85"/>
    <w:rsid w:val="007B2011"/>
    <w:rsid w:val="007B251A"/>
    <w:rsid w:val="007B301D"/>
    <w:rsid w:val="007B67C3"/>
    <w:rsid w:val="007C4EDF"/>
    <w:rsid w:val="007C68D5"/>
    <w:rsid w:val="007D4617"/>
    <w:rsid w:val="007E4337"/>
    <w:rsid w:val="00805625"/>
    <w:rsid w:val="00806497"/>
    <w:rsid w:val="008066B1"/>
    <w:rsid w:val="00810994"/>
    <w:rsid w:val="00840909"/>
    <w:rsid w:val="00844FC8"/>
    <w:rsid w:val="00847363"/>
    <w:rsid w:val="008543B7"/>
    <w:rsid w:val="00856E34"/>
    <w:rsid w:val="00860068"/>
    <w:rsid w:val="00860CE8"/>
    <w:rsid w:val="00863B45"/>
    <w:rsid w:val="00863F11"/>
    <w:rsid w:val="00864E52"/>
    <w:rsid w:val="008710FC"/>
    <w:rsid w:val="00873643"/>
    <w:rsid w:val="0088070F"/>
    <w:rsid w:val="00890673"/>
    <w:rsid w:val="008A1369"/>
    <w:rsid w:val="008A7330"/>
    <w:rsid w:val="008B6E55"/>
    <w:rsid w:val="008C1D08"/>
    <w:rsid w:val="008C70BD"/>
    <w:rsid w:val="008D0BE8"/>
    <w:rsid w:val="008D3707"/>
    <w:rsid w:val="008E2090"/>
    <w:rsid w:val="008F2D14"/>
    <w:rsid w:val="008F2F20"/>
    <w:rsid w:val="008F6630"/>
    <w:rsid w:val="009011BE"/>
    <w:rsid w:val="009040F1"/>
    <w:rsid w:val="009067C9"/>
    <w:rsid w:val="009108A0"/>
    <w:rsid w:val="0091789B"/>
    <w:rsid w:val="00922881"/>
    <w:rsid w:val="00925EF9"/>
    <w:rsid w:val="00935B40"/>
    <w:rsid w:val="00936F2D"/>
    <w:rsid w:val="00942C23"/>
    <w:rsid w:val="00945C5B"/>
    <w:rsid w:val="009473CA"/>
    <w:rsid w:val="00954E5B"/>
    <w:rsid w:val="00955072"/>
    <w:rsid w:val="00965487"/>
    <w:rsid w:val="0097270F"/>
    <w:rsid w:val="009735B8"/>
    <w:rsid w:val="009747D3"/>
    <w:rsid w:val="00984891"/>
    <w:rsid w:val="0098549F"/>
    <w:rsid w:val="00987481"/>
    <w:rsid w:val="00991BE4"/>
    <w:rsid w:val="009A3826"/>
    <w:rsid w:val="009B1E01"/>
    <w:rsid w:val="009B23F2"/>
    <w:rsid w:val="009B746D"/>
    <w:rsid w:val="009C03DD"/>
    <w:rsid w:val="009C4F8E"/>
    <w:rsid w:val="009D453E"/>
    <w:rsid w:val="009D6215"/>
    <w:rsid w:val="009E169D"/>
    <w:rsid w:val="009E6253"/>
    <w:rsid w:val="009F2356"/>
    <w:rsid w:val="00A0289F"/>
    <w:rsid w:val="00A103BF"/>
    <w:rsid w:val="00A12077"/>
    <w:rsid w:val="00A157B5"/>
    <w:rsid w:val="00A34C09"/>
    <w:rsid w:val="00A37163"/>
    <w:rsid w:val="00A43216"/>
    <w:rsid w:val="00A51E1C"/>
    <w:rsid w:val="00A60C8F"/>
    <w:rsid w:val="00A66162"/>
    <w:rsid w:val="00A8043E"/>
    <w:rsid w:val="00A87689"/>
    <w:rsid w:val="00A9338E"/>
    <w:rsid w:val="00A93A13"/>
    <w:rsid w:val="00AA414C"/>
    <w:rsid w:val="00AA70B1"/>
    <w:rsid w:val="00AB2816"/>
    <w:rsid w:val="00AB7C94"/>
    <w:rsid w:val="00AC0DFA"/>
    <w:rsid w:val="00AC7C0B"/>
    <w:rsid w:val="00AD08C4"/>
    <w:rsid w:val="00AD4211"/>
    <w:rsid w:val="00AD6E1D"/>
    <w:rsid w:val="00AE0A4F"/>
    <w:rsid w:val="00AE267B"/>
    <w:rsid w:val="00AE5D0F"/>
    <w:rsid w:val="00AF1486"/>
    <w:rsid w:val="00AF2C7E"/>
    <w:rsid w:val="00B03F4B"/>
    <w:rsid w:val="00B05D29"/>
    <w:rsid w:val="00B06AF6"/>
    <w:rsid w:val="00B06B2E"/>
    <w:rsid w:val="00B139C3"/>
    <w:rsid w:val="00B14CF4"/>
    <w:rsid w:val="00B15886"/>
    <w:rsid w:val="00B233BF"/>
    <w:rsid w:val="00B2703B"/>
    <w:rsid w:val="00B310E9"/>
    <w:rsid w:val="00B3289A"/>
    <w:rsid w:val="00B37193"/>
    <w:rsid w:val="00B45286"/>
    <w:rsid w:val="00B54CAA"/>
    <w:rsid w:val="00B60BF3"/>
    <w:rsid w:val="00B726F8"/>
    <w:rsid w:val="00B81087"/>
    <w:rsid w:val="00B82291"/>
    <w:rsid w:val="00B8344A"/>
    <w:rsid w:val="00B92FFE"/>
    <w:rsid w:val="00B9783D"/>
    <w:rsid w:val="00BA0473"/>
    <w:rsid w:val="00BA364D"/>
    <w:rsid w:val="00BA530C"/>
    <w:rsid w:val="00BB19F6"/>
    <w:rsid w:val="00BB30B9"/>
    <w:rsid w:val="00BC06C6"/>
    <w:rsid w:val="00BC5EC2"/>
    <w:rsid w:val="00BD5D8B"/>
    <w:rsid w:val="00BF2988"/>
    <w:rsid w:val="00C0274E"/>
    <w:rsid w:val="00C03315"/>
    <w:rsid w:val="00C04499"/>
    <w:rsid w:val="00C10099"/>
    <w:rsid w:val="00C10EC1"/>
    <w:rsid w:val="00C11D2C"/>
    <w:rsid w:val="00C137A5"/>
    <w:rsid w:val="00C16BD1"/>
    <w:rsid w:val="00C17505"/>
    <w:rsid w:val="00C211D7"/>
    <w:rsid w:val="00C25043"/>
    <w:rsid w:val="00C32353"/>
    <w:rsid w:val="00C33F77"/>
    <w:rsid w:val="00C43827"/>
    <w:rsid w:val="00C46897"/>
    <w:rsid w:val="00C5105E"/>
    <w:rsid w:val="00C52A7B"/>
    <w:rsid w:val="00C567CC"/>
    <w:rsid w:val="00C57088"/>
    <w:rsid w:val="00C57453"/>
    <w:rsid w:val="00C67221"/>
    <w:rsid w:val="00C726C9"/>
    <w:rsid w:val="00C73F7D"/>
    <w:rsid w:val="00C8523B"/>
    <w:rsid w:val="00C867C8"/>
    <w:rsid w:val="00C95083"/>
    <w:rsid w:val="00C95450"/>
    <w:rsid w:val="00C95F45"/>
    <w:rsid w:val="00CA36D5"/>
    <w:rsid w:val="00CB0DA3"/>
    <w:rsid w:val="00CB71F9"/>
    <w:rsid w:val="00CC0A19"/>
    <w:rsid w:val="00CC1301"/>
    <w:rsid w:val="00CC43BB"/>
    <w:rsid w:val="00CE544D"/>
    <w:rsid w:val="00CF03A2"/>
    <w:rsid w:val="00D04709"/>
    <w:rsid w:val="00D1132E"/>
    <w:rsid w:val="00D135FC"/>
    <w:rsid w:val="00D145D8"/>
    <w:rsid w:val="00D16E14"/>
    <w:rsid w:val="00D20B43"/>
    <w:rsid w:val="00D23887"/>
    <w:rsid w:val="00D25A3A"/>
    <w:rsid w:val="00D2658B"/>
    <w:rsid w:val="00D3143D"/>
    <w:rsid w:val="00D43B76"/>
    <w:rsid w:val="00D529DD"/>
    <w:rsid w:val="00D54182"/>
    <w:rsid w:val="00D61B38"/>
    <w:rsid w:val="00D63A48"/>
    <w:rsid w:val="00D70E2E"/>
    <w:rsid w:val="00D70EBE"/>
    <w:rsid w:val="00D94223"/>
    <w:rsid w:val="00DA03C7"/>
    <w:rsid w:val="00DB4000"/>
    <w:rsid w:val="00DB761D"/>
    <w:rsid w:val="00DC1893"/>
    <w:rsid w:val="00DC2627"/>
    <w:rsid w:val="00DC5058"/>
    <w:rsid w:val="00DC543B"/>
    <w:rsid w:val="00DD2A61"/>
    <w:rsid w:val="00DD2D3B"/>
    <w:rsid w:val="00DE192B"/>
    <w:rsid w:val="00DE2950"/>
    <w:rsid w:val="00E00B0A"/>
    <w:rsid w:val="00E102B8"/>
    <w:rsid w:val="00E178F6"/>
    <w:rsid w:val="00E20F63"/>
    <w:rsid w:val="00E23DBF"/>
    <w:rsid w:val="00E34A15"/>
    <w:rsid w:val="00E4009D"/>
    <w:rsid w:val="00E418C2"/>
    <w:rsid w:val="00E427A8"/>
    <w:rsid w:val="00E42ABA"/>
    <w:rsid w:val="00E63BDD"/>
    <w:rsid w:val="00E64A62"/>
    <w:rsid w:val="00E77285"/>
    <w:rsid w:val="00E81316"/>
    <w:rsid w:val="00E82E00"/>
    <w:rsid w:val="00E8528B"/>
    <w:rsid w:val="00E87452"/>
    <w:rsid w:val="00E92627"/>
    <w:rsid w:val="00E938D9"/>
    <w:rsid w:val="00E95210"/>
    <w:rsid w:val="00EA43EA"/>
    <w:rsid w:val="00EA5494"/>
    <w:rsid w:val="00EB0720"/>
    <w:rsid w:val="00EB2062"/>
    <w:rsid w:val="00EB3494"/>
    <w:rsid w:val="00EB4932"/>
    <w:rsid w:val="00EC7CF0"/>
    <w:rsid w:val="00ED3B55"/>
    <w:rsid w:val="00ED59F9"/>
    <w:rsid w:val="00EE4004"/>
    <w:rsid w:val="00F019DF"/>
    <w:rsid w:val="00F102F7"/>
    <w:rsid w:val="00F14930"/>
    <w:rsid w:val="00F17925"/>
    <w:rsid w:val="00F214B7"/>
    <w:rsid w:val="00F22BB3"/>
    <w:rsid w:val="00F3137E"/>
    <w:rsid w:val="00F32DC2"/>
    <w:rsid w:val="00F33DA6"/>
    <w:rsid w:val="00F5010B"/>
    <w:rsid w:val="00F51B2A"/>
    <w:rsid w:val="00F5536B"/>
    <w:rsid w:val="00F55396"/>
    <w:rsid w:val="00F5755A"/>
    <w:rsid w:val="00F61317"/>
    <w:rsid w:val="00F65909"/>
    <w:rsid w:val="00F7123C"/>
    <w:rsid w:val="00F75E71"/>
    <w:rsid w:val="00F76109"/>
    <w:rsid w:val="00F8398B"/>
    <w:rsid w:val="00F83C7F"/>
    <w:rsid w:val="00F905C6"/>
    <w:rsid w:val="00F90C24"/>
    <w:rsid w:val="00F95F64"/>
    <w:rsid w:val="00F978A0"/>
    <w:rsid w:val="00FA0DE2"/>
    <w:rsid w:val="00FA6B45"/>
    <w:rsid w:val="00FB052C"/>
    <w:rsid w:val="00FB3F76"/>
    <w:rsid w:val="00FB4DEA"/>
    <w:rsid w:val="00FC0BD0"/>
    <w:rsid w:val="00FC2F07"/>
    <w:rsid w:val="00FC35D5"/>
    <w:rsid w:val="00FC46AD"/>
    <w:rsid w:val="00FD13EF"/>
    <w:rsid w:val="00FD36D3"/>
    <w:rsid w:val="00FD3D96"/>
    <w:rsid w:val="00FE1DC4"/>
    <w:rsid w:val="00FE604C"/>
    <w:rsid w:val="00FE6DCA"/>
    <w:rsid w:val="01485B66"/>
    <w:rsid w:val="01714643"/>
    <w:rsid w:val="0191783F"/>
    <w:rsid w:val="01A56BAF"/>
    <w:rsid w:val="01BC23B5"/>
    <w:rsid w:val="01FE4634"/>
    <w:rsid w:val="02662E79"/>
    <w:rsid w:val="029D3DB9"/>
    <w:rsid w:val="02A24076"/>
    <w:rsid w:val="02B1115B"/>
    <w:rsid w:val="03142557"/>
    <w:rsid w:val="03236B60"/>
    <w:rsid w:val="03581D41"/>
    <w:rsid w:val="035F235F"/>
    <w:rsid w:val="03BC64C4"/>
    <w:rsid w:val="03C55F5F"/>
    <w:rsid w:val="03E341D4"/>
    <w:rsid w:val="03FD1635"/>
    <w:rsid w:val="04086264"/>
    <w:rsid w:val="045D4EEE"/>
    <w:rsid w:val="04E169E6"/>
    <w:rsid w:val="053FDA07"/>
    <w:rsid w:val="054E6671"/>
    <w:rsid w:val="056954E2"/>
    <w:rsid w:val="061B1E27"/>
    <w:rsid w:val="064B0126"/>
    <w:rsid w:val="06840DC9"/>
    <w:rsid w:val="07044C8B"/>
    <w:rsid w:val="07650420"/>
    <w:rsid w:val="0771810F"/>
    <w:rsid w:val="077337AB"/>
    <w:rsid w:val="078C5171"/>
    <w:rsid w:val="07BF9947"/>
    <w:rsid w:val="07C519FB"/>
    <w:rsid w:val="07E71F94"/>
    <w:rsid w:val="081B678C"/>
    <w:rsid w:val="08490640"/>
    <w:rsid w:val="0849505B"/>
    <w:rsid w:val="08773986"/>
    <w:rsid w:val="087A5AC4"/>
    <w:rsid w:val="089C4892"/>
    <w:rsid w:val="089D254D"/>
    <w:rsid w:val="08F373AB"/>
    <w:rsid w:val="08F924F9"/>
    <w:rsid w:val="09793F90"/>
    <w:rsid w:val="098C7B78"/>
    <w:rsid w:val="09CC0353"/>
    <w:rsid w:val="09DD3FF9"/>
    <w:rsid w:val="09DF4CF8"/>
    <w:rsid w:val="0A030EB6"/>
    <w:rsid w:val="0A164F17"/>
    <w:rsid w:val="0A315F5B"/>
    <w:rsid w:val="0A925B32"/>
    <w:rsid w:val="0A9C7C73"/>
    <w:rsid w:val="0ACD19C7"/>
    <w:rsid w:val="0AF11B61"/>
    <w:rsid w:val="0B172458"/>
    <w:rsid w:val="0B2A451B"/>
    <w:rsid w:val="0BD5A86B"/>
    <w:rsid w:val="0C405940"/>
    <w:rsid w:val="0C8D3499"/>
    <w:rsid w:val="0C9C51F1"/>
    <w:rsid w:val="0CA24DE0"/>
    <w:rsid w:val="0CAE668B"/>
    <w:rsid w:val="0D076A07"/>
    <w:rsid w:val="0D252AFD"/>
    <w:rsid w:val="0D9D1E37"/>
    <w:rsid w:val="0DA36E06"/>
    <w:rsid w:val="0DB92BD4"/>
    <w:rsid w:val="0DCB0BF0"/>
    <w:rsid w:val="0E01279F"/>
    <w:rsid w:val="0E0C54E1"/>
    <w:rsid w:val="0EA766AB"/>
    <w:rsid w:val="0EDF0EBA"/>
    <w:rsid w:val="0F894118"/>
    <w:rsid w:val="0F952A11"/>
    <w:rsid w:val="0FA70648"/>
    <w:rsid w:val="0FA7B9F3"/>
    <w:rsid w:val="0FBA7711"/>
    <w:rsid w:val="0FC1ECCF"/>
    <w:rsid w:val="0FDB9F9D"/>
    <w:rsid w:val="104D525B"/>
    <w:rsid w:val="10A439D6"/>
    <w:rsid w:val="10FF3CF6"/>
    <w:rsid w:val="11602C1E"/>
    <w:rsid w:val="11B97656"/>
    <w:rsid w:val="11FB576B"/>
    <w:rsid w:val="124836BD"/>
    <w:rsid w:val="12636AFA"/>
    <w:rsid w:val="127F0201"/>
    <w:rsid w:val="12AA147E"/>
    <w:rsid w:val="12AB69D2"/>
    <w:rsid w:val="13116777"/>
    <w:rsid w:val="133F17E2"/>
    <w:rsid w:val="13852C5A"/>
    <w:rsid w:val="138E496E"/>
    <w:rsid w:val="13AC5334"/>
    <w:rsid w:val="140C3510"/>
    <w:rsid w:val="143670D2"/>
    <w:rsid w:val="144C4D98"/>
    <w:rsid w:val="14724429"/>
    <w:rsid w:val="14773572"/>
    <w:rsid w:val="148E2BA7"/>
    <w:rsid w:val="14AF0438"/>
    <w:rsid w:val="14D74565"/>
    <w:rsid w:val="14E5356D"/>
    <w:rsid w:val="14EFC76E"/>
    <w:rsid w:val="1584484C"/>
    <w:rsid w:val="15AD207A"/>
    <w:rsid w:val="15C75DE9"/>
    <w:rsid w:val="15DA78C5"/>
    <w:rsid w:val="15F222C5"/>
    <w:rsid w:val="15FD8358"/>
    <w:rsid w:val="1611679F"/>
    <w:rsid w:val="16795DFB"/>
    <w:rsid w:val="168952B2"/>
    <w:rsid w:val="1693128C"/>
    <w:rsid w:val="16FA53CF"/>
    <w:rsid w:val="171521DB"/>
    <w:rsid w:val="177F1C3B"/>
    <w:rsid w:val="1794457D"/>
    <w:rsid w:val="17BD7E19"/>
    <w:rsid w:val="18676775"/>
    <w:rsid w:val="18685C01"/>
    <w:rsid w:val="18740571"/>
    <w:rsid w:val="18A10368"/>
    <w:rsid w:val="18A272C7"/>
    <w:rsid w:val="18D27C1C"/>
    <w:rsid w:val="191C0CFD"/>
    <w:rsid w:val="19351527"/>
    <w:rsid w:val="19661B81"/>
    <w:rsid w:val="19961037"/>
    <w:rsid w:val="19AC75A3"/>
    <w:rsid w:val="19AF4412"/>
    <w:rsid w:val="19D93F80"/>
    <w:rsid w:val="19FF4C77"/>
    <w:rsid w:val="1A047021"/>
    <w:rsid w:val="1A6D709B"/>
    <w:rsid w:val="1A8D2FA3"/>
    <w:rsid w:val="1A907184"/>
    <w:rsid w:val="1AF3460A"/>
    <w:rsid w:val="1AFC7CB5"/>
    <w:rsid w:val="1B0A371C"/>
    <w:rsid w:val="1B263C4B"/>
    <w:rsid w:val="1B5541C4"/>
    <w:rsid w:val="1BB343DD"/>
    <w:rsid w:val="1BC90F0E"/>
    <w:rsid w:val="1BD94243"/>
    <w:rsid w:val="1BF7E9E6"/>
    <w:rsid w:val="1C2C122B"/>
    <w:rsid w:val="1C3708FD"/>
    <w:rsid w:val="1C900198"/>
    <w:rsid w:val="1CAE2826"/>
    <w:rsid w:val="1CCC35A9"/>
    <w:rsid w:val="1CCE0E7C"/>
    <w:rsid w:val="1CF568DD"/>
    <w:rsid w:val="1D2B35AB"/>
    <w:rsid w:val="1D5B59C0"/>
    <w:rsid w:val="1D644703"/>
    <w:rsid w:val="1D811BA0"/>
    <w:rsid w:val="1DB36871"/>
    <w:rsid w:val="1DC95C08"/>
    <w:rsid w:val="1DD70A42"/>
    <w:rsid w:val="1DE3D275"/>
    <w:rsid w:val="1DF04C91"/>
    <w:rsid w:val="1E9A6447"/>
    <w:rsid w:val="1E9D0CAC"/>
    <w:rsid w:val="1EB25A1F"/>
    <w:rsid w:val="1F1C729E"/>
    <w:rsid w:val="1F676B3F"/>
    <w:rsid w:val="1F6811DF"/>
    <w:rsid w:val="1F781645"/>
    <w:rsid w:val="1F7F88A9"/>
    <w:rsid w:val="1F945245"/>
    <w:rsid w:val="1F9F3ACF"/>
    <w:rsid w:val="1FBFC669"/>
    <w:rsid w:val="1FDF1811"/>
    <w:rsid w:val="1FFF8165"/>
    <w:rsid w:val="1FFFC535"/>
    <w:rsid w:val="20035214"/>
    <w:rsid w:val="200E4627"/>
    <w:rsid w:val="202C6423"/>
    <w:rsid w:val="204712B8"/>
    <w:rsid w:val="20B25A1A"/>
    <w:rsid w:val="20E35FF9"/>
    <w:rsid w:val="2199315B"/>
    <w:rsid w:val="221A739C"/>
    <w:rsid w:val="22357E88"/>
    <w:rsid w:val="22595BBD"/>
    <w:rsid w:val="227F1282"/>
    <w:rsid w:val="22F53631"/>
    <w:rsid w:val="233304B1"/>
    <w:rsid w:val="23465528"/>
    <w:rsid w:val="236B1329"/>
    <w:rsid w:val="23A91403"/>
    <w:rsid w:val="23AC500F"/>
    <w:rsid w:val="23B70353"/>
    <w:rsid w:val="23EB318F"/>
    <w:rsid w:val="242029DD"/>
    <w:rsid w:val="24296980"/>
    <w:rsid w:val="2435301C"/>
    <w:rsid w:val="24384EAA"/>
    <w:rsid w:val="24543755"/>
    <w:rsid w:val="24B26AED"/>
    <w:rsid w:val="254A71B7"/>
    <w:rsid w:val="255F1916"/>
    <w:rsid w:val="25910F02"/>
    <w:rsid w:val="25B34DBF"/>
    <w:rsid w:val="25F33DB8"/>
    <w:rsid w:val="25F4282A"/>
    <w:rsid w:val="25F462B6"/>
    <w:rsid w:val="25FF3776"/>
    <w:rsid w:val="26194BB5"/>
    <w:rsid w:val="26AD57EC"/>
    <w:rsid w:val="26E900A2"/>
    <w:rsid w:val="271225A5"/>
    <w:rsid w:val="272B02EE"/>
    <w:rsid w:val="27574E27"/>
    <w:rsid w:val="275D1A6A"/>
    <w:rsid w:val="27883E81"/>
    <w:rsid w:val="278CB305"/>
    <w:rsid w:val="27A25B91"/>
    <w:rsid w:val="27A91D83"/>
    <w:rsid w:val="27BEF331"/>
    <w:rsid w:val="27DBD97F"/>
    <w:rsid w:val="27EF00A4"/>
    <w:rsid w:val="281A454E"/>
    <w:rsid w:val="28BC2A84"/>
    <w:rsid w:val="28E34759"/>
    <w:rsid w:val="29021568"/>
    <w:rsid w:val="29266B9F"/>
    <w:rsid w:val="296444AB"/>
    <w:rsid w:val="296700A1"/>
    <w:rsid w:val="29770AC6"/>
    <w:rsid w:val="299F0EF1"/>
    <w:rsid w:val="29E71915"/>
    <w:rsid w:val="2A87403C"/>
    <w:rsid w:val="2B341345"/>
    <w:rsid w:val="2B975617"/>
    <w:rsid w:val="2B9C59AB"/>
    <w:rsid w:val="2BBFB236"/>
    <w:rsid w:val="2BE24EFC"/>
    <w:rsid w:val="2BF9F31D"/>
    <w:rsid w:val="2BFB16BA"/>
    <w:rsid w:val="2BFB4FEB"/>
    <w:rsid w:val="2BFEA11F"/>
    <w:rsid w:val="2BFF2D6C"/>
    <w:rsid w:val="2BFF8955"/>
    <w:rsid w:val="2C2A69D9"/>
    <w:rsid w:val="2C9E2D44"/>
    <w:rsid w:val="2C9F7BDB"/>
    <w:rsid w:val="2CB07F95"/>
    <w:rsid w:val="2CD74DFF"/>
    <w:rsid w:val="2CE005B3"/>
    <w:rsid w:val="2CE1688B"/>
    <w:rsid w:val="2CF956EA"/>
    <w:rsid w:val="2D5B54FB"/>
    <w:rsid w:val="2D76B187"/>
    <w:rsid w:val="2D8166CC"/>
    <w:rsid w:val="2DCE7ADA"/>
    <w:rsid w:val="2DEDE4A9"/>
    <w:rsid w:val="2DF22E34"/>
    <w:rsid w:val="2DF57AC6"/>
    <w:rsid w:val="2DFF00CE"/>
    <w:rsid w:val="2E150207"/>
    <w:rsid w:val="2E9910A1"/>
    <w:rsid w:val="2ED53FD6"/>
    <w:rsid w:val="2EEE0C05"/>
    <w:rsid w:val="2EF7DE66"/>
    <w:rsid w:val="2EF857F6"/>
    <w:rsid w:val="2F053DA0"/>
    <w:rsid w:val="2F5F69A6"/>
    <w:rsid w:val="2F7737B9"/>
    <w:rsid w:val="2F7A1B44"/>
    <w:rsid w:val="2F7FDBC0"/>
    <w:rsid w:val="2FAE9637"/>
    <w:rsid w:val="2FB0261C"/>
    <w:rsid w:val="2FB53471"/>
    <w:rsid w:val="2FF95878"/>
    <w:rsid w:val="2FFB38F0"/>
    <w:rsid w:val="2FFBAEA2"/>
    <w:rsid w:val="2FFF1394"/>
    <w:rsid w:val="303B7339"/>
    <w:rsid w:val="305216FF"/>
    <w:rsid w:val="306B2EE5"/>
    <w:rsid w:val="30F16B3F"/>
    <w:rsid w:val="313E5C1F"/>
    <w:rsid w:val="315951A4"/>
    <w:rsid w:val="323A67DA"/>
    <w:rsid w:val="32CC0601"/>
    <w:rsid w:val="32F7B2D2"/>
    <w:rsid w:val="32FD5001"/>
    <w:rsid w:val="332538DC"/>
    <w:rsid w:val="334074D5"/>
    <w:rsid w:val="337FA22C"/>
    <w:rsid w:val="339F6E38"/>
    <w:rsid w:val="33A60E82"/>
    <w:rsid w:val="33C50DAF"/>
    <w:rsid w:val="347174D8"/>
    <w:rsid w:val="34880D3C"/>
    <w:rsid w:val="34887B95"/>
    <w:rsid w:val="34B86073"/>
    <w:rsid w:val="34DE4D8E"/>
    <w:rsid w:val="34E23B1F"/>
    <w:rsid w:val="34F061F3"/>
    <w:rsid w:val="350A1C94"/>
    <w:rsid w:val="35130D16"/>
    <w:rsid w:val="35143E75"/>
    <w:rsid w:val="3543269D"/>
    <w:rsid w:val="354423AD"/>
    <w:rsid w:val="355FF490"/>
    <w:rsid w:val="35F36899"/>
    <w:rsid w:val="35FE3C65"/>
    <w:rsid w:val="36173DF7"/>
    <w:rsid w:val="361E23FE"/>
    <w:rsid w:val="3621303A"/>
    <w:rsid w:val="36262FFE"/>
    <w:rsid w:val="365753CE"/>
    <w:rsid w:val="36737F74"/>
    <w:rsid w:val="36B71C75"/>
    <w:rsid w:val="36D7575F"/>
    <w:rsid w:val="36D83D1B"/>
    <w:rsid w:val="36FF0E4E"/>
    <w:rsid w:val="37170CE1"/>
    <w:rsid w:val="37217B0F"/>
    <w:rsid w:val="373F53F7"/>
    <w:rsid w:val="375B67CE"/>
    <w:rsid w:val="375F46BB"/>
    <w:rsid w:val="3775E545"/>
    <w:rsid w:val="37BD14D3"/>
    <w:rsid w:val="37C516C8"/>
    <w:rsid w:val="37C7A81D"/>
    <w:rsid w:val="37D5076C"/>
    <w:rsid w:val="37EFE5BE"/>
    <w:rsid w:val="37F1984A"/>
    <w:rsid w:val="37F33F6B"/>
    <w:rsid w:val="37F3A850"/>
    <w:rsid w:val="37FF109A"/>
    <w:rsid w:val="382D0AB1"/>
    <w:rsid w:val="38525B50"/>
    <w:rsid w:val="387325D9"/>
    <w:rsid w:val="38B57322"/>
    <w:rsid w:val="38C45C28"/>
    <w:rsid w:val="39231328"/>
    <w:rsid w:val="39738400"/>
    <w:rsid w:val="397D8D46"/>
    <w:rsid w:val="39CA6D1E"/>
    <w:rsid w:val="39CC3879"/>
    <w:rsid w:val="39EB9787"/>
    <w:rsid w:val="3A033DCC"/>
    <w:rsid w:val="3A267B79"/>
    <w:rsid w:val="3A4F763B"/>
    <w:rsid w:val="3A5C1C49"/>
    <w:rsid w:val="3A5F58D9"/>
    <w:rsid w:val="3AD23F0E"/>
    <w:rsid w:val="3B0E5305"/>
    <w:rsid w:val="3B1202D5"/>
    <w:rsid w:val="3B370C86"/>
    <w:rsid w:val="3B3C5662"/>
    <w:rsid w:val="3B7B4514"/>
    <w:rsid w:val="3BD82DA1"/>
    <w:rsid w:val="3BF69B79"/>
    <w:rsid w:val="3C0C38A3"/>
    <w:rsid w:val="3C7FE9B0"/>
    <w:rsid w:val="3CAE4CC6"/>
    <w:rsid w:val="3CC90FFE"/>
    <w:rsid w:val="3CF752D5"/>
    <w:rsid w:val="3CFDC3BB"/>
    <w:rsid w:val="3D490701"/>
    <w:rsid w:val="3DD19E71"/>
    <w:rsid w:val="3DD31C07"/>
    <w:rsid w:val="3DDD8ADB"/>
    <w:rsid w:val="3DED631D"/>
    <w:rsid w:val="3DF1125F"/>
    <w:rsid w:val="3DF70D9E"/>
    <w:rsid w:val="3DF7D1ED"/>
    <w:rsid w:val="3DFF19DC"/>
    <w:rsid w:val="3E3BB9EC"/>
    <w:rsid w:val="3E69F872"/>
    <w:rsid w:val="3E7F91F8"/>
    <w:rsid w:val="3EB50E4A"/>
    <w:rsid w:val="3EBDDCC9"/>
    <w:rsid w:val="3EC64EAC"/>
    <w:rsid w:val="3EF70EF6"/>
    <w:rsid w:val="3EFF8CDD"/>
    <w:rsid w:val="3F225E8F"/>
    <w:rsid w:val="3F4C5C3E"/>
    <w:rsid w:val="3F686ED4"/>
    <w:rsid w:val="3F6FD4FD"/>
    <w:rsid w:val="3F795283"/>
    <w:rsid w:val="3F7CC737"/>
    <w:rsid w:val="3F9B4E11"/>
    <w:rsid w:val="3F9B9930"/>
    <w:rsid w:val="3F9C1FE6"/>
    <w:rsid w:val="3FAA1106"/>
    <w:rsid w:val="3FB13365"/>
    <w:rsid w:val="3FB3266A"/>
    <w:rsid w:val="3FB922EA"/>
    <w:rsid w:val="3FC5C453"/>
    <w:rsid w:val="3FCD4EEB"/>
    <w:rsid w:val="3FD6BA84"/>
    <w:rsid w:val="3FDF25A3"/>
    <w:rsid w:val="3FDF96B8"/>
    <w:rsid w:val="3FE269A7"/>
    <w:rsid w:val="3FEB4E53"/>
    <w:rsid w:val="3FF2C4E7"/>
    <w:rsid w:val="3FF86DF8"/>
    <w:rsid w:val="3FFF1A52"/>
    <w:rsid w:val="40593762"/>
    <w:rsid w:val="406D3110"/>
    <w:rsid w:val="40A7466C"/>
    <w:rsid w:val="40AF2F3F"/>
    <w:rsid w:val="40B763BA"/>
    <w:rsid w:val="40CE3D7F"/>
    <w:rsid w:val="40DA3DD9"/>
    <w:rsid w:val="410C4BBD"/>
    <w:rsid w:val="4195699B"/>
    <w:rsid w:val="41F04F85"/>
    <w:rsid w:val="42320595"/>
    <w:rsid w:val="428F7F4F"/>
    <w:rsid w:val="42A12DC1"/>
    <w:rsid w:val="4312073E"/>
    <w:rsid w:val="43724742"/>
    <w:rsid w:val="43AB52B0"/>
    <w:rsid w:val="43F62912"/>
    <w:rsid w:val="43F87D4F"/>
    <w:rsid w:val="441A1624"/>
    <w:rsid w:val="449672F0"/>
    <w:rsid w:val="44CF2286"/>
    <w:rsid w:val="44FE6F88"/>
    <w:rsid w:val="45273A96"/>
    <w:rsid w:val="452A5670"/>
    <w:rsid w:val="45517BD9"/>
    <w:rsid w:val="45650E5F"/>
    <w:rsid w:val="45730700"/>
    <w:rsid w:val="45C1002F"/>
    <w:rsid w:val="45D9645B"/>
    <w:rsid w:val="460441ED"/>
    <w:rsid w:val="461D7A61"/>
    <w:rsid w:val="466B7495"/>
    <w:rsid w:val="467E684F"/>
    <w:rsid w:val="469B22ED"/>
    <w:rsid w:val="469C522E"/>
    <w:rsid w:val="46EE61F0"/>
    <w:rsid w:val="46F76DC6"/>
    <w:rsid w:val="47454CE1"/>
    <w:rsid w:val="47582F2F"/>
    <w:rsid w:val="475EE15B"/>
    <w:rsid w:val="47677934"/>
    <w:rsid w:val="479FB422"/>
    <w:rsid w:val="48443D11"/>
    <w:rsid w:val="486C1FB7"/>
    <w:rsid w:val="488B3427"/>
    <w:rsid w:val="48A83591"/>
    <w:rsid w:val="48AF7502"/>
    <w:rsid w:val="48E51EFC"/>
    <w:rsid w:val="48FF5D83"/>
    <w:rsid w:val="498B7E53"/>
    <w:rsid w:val="49AC65EB"/>
    <w:rsid w:val="49AF621C"/>
    <w:rsid w:val="49FFD117"/>
    <w:rsid w:val="4A1D7ABC"/>
    <w:rsid w:val="4A273CC9"/>
    <w:rsid w:val="4A320233"/>
    <w:rsid w:val="4A3D0F8D"/>
    <w:rsid w:val="4A687D56"/>
    <w:rsid w:val="4A8A0122"/>
    <w:rsid w:val="4AA81965"/>
    <w:rsid w:val="4AB28EBD"/>
    <w:rsid w:val="4AF713C9"/>
    <w:rsid w:val="4B7D5986"/>
    <w:rsid w:val="4B871AFF"/>
    <w:rsid w:val="4B886590"/>
    <w:rsid w:val="4BAE18E3"/>
    <w:rsid w:val="4BEF6576"/>
    <w:rsid w:val="4C275156"/>
    <w:rsid w:val="4C930510"/>
    <w:rsid w:val="4C9A4EF8"/>
    <w:rsid w:val="4CBF2047"/>
    <w:rsid w:val="4D3F729A"/>
    <w:rsid w:val="4DC97B1A"/>
    <w:rsid w:val="4DD25F25"/>
    <w:rsid w:val="4E034CDE"/>
    <w:rsid w:val="4E6DA3BB"/>
    <w:rsid w:val="4E917C75"/>
    <w:rsid w:val="4EBD2A74"/>
    <w:rsid w:val="4EF3E7F0"/>
    <w:rsid w:val="4F081EAA"/>
    <w:rsid w:val="4F23B092"/>
    <w:rsid w:val="4F3D2E9E"/>
    <w:rsid w:val="4F66340F"/>
    <w:rsid w:val="4F700D7F"/>
    <w:rsid w:val="4F75C6B7"/>
    <w:rsid w:val="4F93749C"/>
    <w:rsid w:val="4FBB59A6"/>
    <w:rsid w:val="4FDA4EE5"/>
    <w:rsid w:val="4FDBAE83"/>
    <w:rsid w:val="4FE60F28"/>
    <w:rsid w:val="4FEA0679"/>
    <w:rsid w:val="4FEAFC50"/>
    <w:rsid w:val="4FFE5888"/>
    <w:rsid w:val="5010168C"/>
    <w:rsid w:val="501F22D3"/>
    <w:rsid w:val="507212D4"/>
    <w:rsid w:val="507C3C46"/>
    <w:rsid w:val="50885B2D"/>
    <w:rsid w:val="508C72FD"/>
    <w:rsid w:val="50A652F9"/>
    <w:rsid w:val="51267B9E"/>
    <w:rsid w:val="513B2211"/>
    <w:rsid w:val="5153531B"/>
    <w:rsid w:val="516C477B"/>
    <w:rsid w:val="5235762A"/>
    <w:rsid w:val="52911CE3"/>
    <w:rsid w:val="529D1393"/>
    <w:rsid w:val="52EC5028"/>
    <w:rsid w:val="53643904"/>
    <w:rsid w:val="53657535"/>
    <w:rsid w:val="537F7CE1"/>
    <w:rsid w:val="53812E1F"/>
    <w:rsid w:val="538E5527"/>
    <w:rsid w:val="539D3A1E"/>
    <w:rsid w:val="53B92830"/>
    <w:rsid w:val="53B9AEFF"/>
    <w:rsid w:val="53CE1F94"/>
    <w:rsid w:val="53D7DD78"/>
    <w:rsid w:val="53DD7F06"/>
    <w:rsid w:val="53F115C4"/>
    <w:rsid w:val="543C338C"/>
    <w:rsid w:val="54554E86"/>
    <w:rsid w:val="54614665"/>
    <w:rsid w:val="55624098"/>
    <w:rsid w:val="556B098C"/>
    <w:rsid w:val="556E6D30"/>
    <w:rsid w:val="55BF0657"/>
    <w:rsid w:val="55C3512C"/>
    <w:rsid w:val="55C90E0B"/>
    <w:rsid w:val="55DF391B"/>
    <w:rsid w:val="560E2ADC"/>
    <w:rsid w:val="562100CB"/>
    <w:rsid w:val="564B66C6"/>
    <w:rsid w:val="5659039A"/>
    <w:rsid w:val="568D4787"/>
    <w:rsid w:val="56A55A94"/>
    <w:rsid w:val="56C33F01"/>
    <w:rsid w:val="56D5E078"/>
    <w:rsid w:val="56F81779"/>
    <w:rsid w:val="576E504F"/>
    <w:rsid w:val="5773B809"/>
    <w:rsid w:val="577C31D6"/>
    <w:rsid w:val="57BF70AA"/>
    <w:rsid w:val="57BF8EB2"/>
    <w:rsid w:val="57E042F2"/>
    <w:rsid w:val="57E42F8A"/>
    <w:rsid w:val="57EACD10"/>
    <w:rsid w:val="57EB3B10"/>
    <w:rsid w:val="57F6A109"/>
    <w:rsid w:val="57FB1078"/>
    <w:rsid w:val="5805141B"/>
    <w:rsid w:val="58513EA2"/>
    <w:rsid w:val="58926FB0"/>
    <w:rsid w:val="58BB5350"/>
    <w:rsid w:val="59539901"/>
    <w:rsid w:val="59B15678"/>
    <w:rsid w:val="5A170CCF"/>
    <w:rsid w:val="5A53B631"/>
    <w:rsid w:val="5A77BCAA"/>
    <w:rsid w:val="5A9D7943"/>
    <w:rsid w:val="5AC87E16"/>
    <w:rsid w:val="5AD7B34C"/>
    <w:rsid w:val="5AE035EF"/>
    <w:rsid w:val="5AEF5E04"/>
    <w:rsid w:val="5AEFD2F6"/>
    <w:rsid w:val="5AF6E1B8"/>
    <w:rsid w:val="5B142200"/>
    <w:rsid w:val="5B474F22"/>
    <w:rsid w:val="5BE83D5A"/>
    <w:rsid w:val="5BEF61A2"/>
    <w:rsid w:val="5BF4D2C4"/>
    <w:rsid w:val="5BF53B19"/>
    <w:rsid w:val="5BF95972"/>
    <w:rsid w:val="5BFEBF8B"/>
    <w:rsid w:val="5C2659A4"/>
    <w:rsid w:val="5C2C4E5C"/>
    <w:rsid w:val="5C733E0B"/>
    <w:rsid w:val="5C840979"/>
    <w:rsid w:val="5CAE839F"/>
    <w:rsid w:val="5CDF9233"/>
    <w:rsid w:val="5D1D39D4"/>
    <w:rsid w:val="5D2762CF"/>
    <w:rsid w:val="5D37461E"/>
    <w:rsid w:val="5D4D7F35"/>
    <w:rsid w:val="5D4E605A"/>
    <w:rsid w:val="5D5D4965"/>
    <w:rsid w:val="5D774EF3"/>
    <w:rsid w:val="5DBE73E7"/>
    <w:rsid w:val="5DDF9950"/>
    <w:rsid w:val="5DF1058B"/>
    <w:rsid w:val="5DF46270"/>
    <w:rsid w:val="5DFE1A4B"/>
    <w:rsid w:val="5DFE2725"/>
    <w:rsid w:val="5E398AB0"/>
    <w:rsid w:val="5E493740"/>
    <w:rsid w:val="5E7C1AC7"/>
    <w:rsid w:val="5E7F1ED8"/>
    <w:rsid w:val="5E9FB126"/>
    <w:rsid w:val="5EAF2A61"/>
    <w:rsid w:val="5EBB2EF6"/>
    <w:rsid w:val="5EC743EC"/>
    <w:rsid w:val="5EFB6F2D"/>
    <w:rsid w:val="5EFE2566"/>
    <w:rsid w:val="5F226E70"/>
    <w:rsid w:val="5F3B2A57"/>
    <w:rsid w:val="5F4643B3"/>
    <w:rsid w:val="5F502471"/>
    <w:rsid w:val="5F6BB06D"/>
    <w:rsid w:val="5F752717"/>
    <w:rsid w:val="5F790954"/>
    <w:rsid w:val="5F7A5114"/>
    <w:rsid w:val="5F7F4C9D"/>
    <w:rsid w:val="5F802968"/>
    <w:rsid w:val="5F8648D3"/>
    <w:rsid w:val="5F9F1971"/>
    <w:rsid w:val="5FCCC01F"/>
    <w:rsid w:val="5FDA2852"/>
    <w:rsid w:val="5FFBFB12"/>
    <w:rsid w:val="5FFEE22E"/>
    <w:rsid w:val="5FFF2226"/>
    <w:rsid w:val="5FFF378E"/>
    <w:rsid w:val="5FFF9D29"/>
    <w:rsid w:val="5FFFA41C"/>
    <w:rsid w:val="600F6102"/>
    <w:rsid w:val="6060067C"/>
    <w:rsid w:val="60746418"/>
    <w:rsid w:val="60EE5698"/>
    <w:rsid w:val="61281FF2"/>
    <w:rsid w:val="6130109A"/>
    <w:rsid w:val="614B33E6"/>
    <w:rsid w:val="619714C2"/>
    <w:rsid w:val="61E731BA"/>
    <w:rsid w:val="628B616A"/>
    <w:rsid w:val="62FC6E71"/>
    <w:rsid w:val="62FE7CFA"/>
    <w:rsid w:val="63391972"/>
    <w:rsid w:val="63535E0A"/>
    <w:rsid w:val="635FF73B"/>
    <w:rsid w:val="63DED477"/>
    <w:rsid w:val="640D590E"/>
    <w:rsid w:val="64185A67"/>
    <w:rsid w:val="643A4B7F"/>
    <w:rsid w:val="6447054A"/>
    <w:rsid w:val="64821D02"/>
    <w:rsid w:val="648E58F9"/>
    <w:rsid w:val="64B72910"/>
    <w:rsid w:val="64E16DE2"/>
    <w:rsid w:val="651F7CFA"/>
    <w:rsid w:val="65292A4C"/>
    <w:rsid w:val="65687E39"/>
    <w:rsid w:val="657650D1"/>
    <w:rsid w:val="659759E9"/>
    <w:rsid w:val="65EF61DE"/>
    <w:rsid w:val="65F06ABC"/>
    <w:rsid w:val="660B0959"/>
    <w:rsid w:val="660C0405"/>
    <w:rsid w:val="66202BBE"/>
    <w:rsid w:val="66257399"/>
    <w:rsid w:val="665D77E3"/>
    <w:rsid w:val="6694451D"/>
    <w:rsid w:val="66B74D81"/>
    <w:rsid w:val="66C97591"/>
    <w:rsid w:val="66EF478A"/>
    <w:rsid w:val="673F270A"/>
    <w:rsid w:val="673FDD16"/>
    <w:rsid w:val="6758148A"/>
    <w:rsid w:val="67622DA1"/>
    <w:rsid w:val="6777902F"/>
    <w:rsid w:val="677D3B34"/>
    <w:rsid w:val="677F146E"/>
    <w:rsid w:val="679C5BB2"/>
    <w:rsid w:val="67B61961"/>
    <w:rsid w:val="67DB433D"/>
    <w:rsid w:val="67EF4FBA"/>
    <w:rsid w:val="67F7A4BC"/>
    <w:rsid w:val="67FFE9A4"/>
    <w:rsid w:val="68053037"/>
    <w:rsid w:val="68150CD7"/>
    <w:rsid w:val="68317D58"/>
    <w:rsid w:val="68445B72"/>
    <w:rsid w:val="686C708C"/>
    <w:rsid w:val="68775FB9"/>
    <w:rsid w:val="6892480A"/>
    <w:rsid w:val="69015887"/>
    <w:rsid w:val="692071D1"/>
    <w:rsid w:val="69294D43"/>
    <w:rsid w:val="69B47202"/>
    <w:rsid w:val="69B62AF4"/>
    <w:rsid w:val="69DA6C58"/>
    <w:rsid w:val="69DA7194"/>
    <w:rsid w:val="69EF918A"/>
    <w:rsid w:val="6A020A10"/>
    <w:rsid w:val="6A4EEC7E"/>
    <w:rsid w:val="6A6BED58"/>
    <w:rsid w:val="6B0148C3"/>
    <w:rsid w:val="6B0B4A64"/>
    <w:rsid w:val="6B0C335D"/>
    <w:rsid w:val="6B284B32"/>
    <w:rsid w:val="6B2F4CC5"/>
    <w:rsid w:val="6B3782D4"/>
    <w:rsid w:val="6B3ED639"/>
    <w:rsid w:val="6BB46E20"/>
    <w:rsid w:val="6BFF83A6"/>
    <w:rsid w:val="6C436598"/>
    <w:rsid w:val="6C477AAC"/>
    <w:rsid w:val="6C562213"/>
    <w:rsid w:val="6CA559A0"/>
    <w:rsid w:val="6CC816D8"/>
    <w:rsid w:val="6D077B59"/>
    <w:rsid w:val="6D1A70FD"/>
    <w:rsid w:val="6D2BE44F"/>
    <w:rsid w:val="6D3247AB"/>
    <w:rsid w:val="6D3F9E4D"/>
    <w:rsid w:val="6D420F5A"/>
    <w:rsid w:val="6D614A71"/>
    <w:rsid w:val="6D71E531"/>
    <w:rsid w:val="6D9F00DF"/>
    <w:rsid w:val="6DA43949"/>
    <w:rsid w:val="6DB24911"/>
    <w:rsid w:val="6DB71AF2"/>
    <w:rsid w:val="6DB79A8B"/>
    <w:rsid w:val="6DBFC93B"/>
    <w:rsid w:val="6DCB8BFA"/>
    <w:rsid w:val="6DDF083A"/>
    <w:rsid w:val="6DDF9450"/>
    <w:rsid w:val="6DE843A4"/>
    <w:rsid w:val="6DFF690B"/>
    <w:rsid w:val="6E25408D"/>
    <w:rsid w:val="6E5F9330"/>
    <w:rsid w:val="6E7F6E7B"/>
    <w:rsid w:val="6EAB00CA"/>
    <w:rsid w:val="6EDDAD9E"/>
    <w:rsid w:val="6EEFAE41"/>
    <w:rsid w:val="6EF84EC4"/>
    <w:rsid w:val="6EFFF097"/>
    <w:rsid w:val="6F07F4D2"/>
    <w:rsid w:val="6F08462E"/>
    <w:rsid w:val="6F0E2F98"/>
    <w:rsid w:val="6F371AFA"/>
    <w:rsid w:val="6F3FE4D3"/>
    <w:rsid w:val="6F50032B"/>
    <w:rsid w:val="6F513144"/>
    <w:rsid w:val="6F7D0F20"/>
    <w:rsid w:val="6F97ED12"/>
    <w:rsid w:val="6F9EF5E3"/>
    <w:rsid w:val="6FAA3202"/>
    <w:rsid w:val="6FCE625E"/>
    <w:rsid w:val="6FD3DCE1"/>
    <w:rsid w:val="6FDBF092"/>
    <w:rsid w:val="6FEB160A"/>
    <w:rsid w:val="6FEFDF35"/>
    <w:rsid w:val="6FFC07E3"/>
    <w:rsid w:val="6FFCA803"/>
    <w:rsid w:val="6FFDA41B"/>
    <w:rsid w:val="6FFDD3D0"/>
    <w:rsid w:val="6FFDF40C"/>
    <w:rsid w:val="6FFFF161"/>
    <w:rsid w:val="70106DE6"/>
    <w:rsid w:val="706B47A8"/>
    <w:rsid w:val="70C3605E"/>
    <w:rsid w:val="70FD48D0"/>
    <w:rsid w:val="71296F99"/>
    <w:rsid w:val="71515B56"/>
    <w:rsid w:val="717B2061"/>
    <w:rsid w:val="71995C59"/>
    <w:rsid w:val="719A353C"/>
    <w:rsid w:val="71A7107C"/>
    <w:rsid w:val="71AB6999"/>
    <w:rsid w:val="71B4DD7C"/>
    <w:rsid w:val="71D760FD"/>
    <w:rsid w:val="71DC4197"/>
    <w:rsid w:val="722B68A5"/>
    <w:rsid w:val="725E4AA5"/>
    <w:rsid w:val="727C0852"/>
    <w:rsid w:val="727F72FD"/>
    <w:rsid w:val="729E0F97"/>
    <w:rsid w:val="72FF2C63"/>
    <w:rsid w:val="733F1521"/>
    <w:rsid w:val="734D37C9"/>
    <w:rsid w:val="73999FB8"/>
    <w:rsid w:val="73A27380"/>
    <w:rsid w:val="73A915B2"/>
    <w:rsid w:val="73B7CC47"/>
    <w:rsid w:val="73E14BDC"/>
    <w:rsid w:val="73EA5FE4"/>
    <w:rsid w:val="73F2A975"/>
    <w:rsid w:val="73F36B99"/>
    <w:rsid w:val="73F5DCC5"/>
    <w:rsid w:val="73FA4BBB"/>
    <w:rsid w:val="73FF9EF1"/>
    <w:rsid w:val="745B17A4"/>
    <w:rsid w:val="74B76FD5"/>
    <w:rsid w:val="74FD3F3A"/>
    <w:rsid w:val="750F12F5"/>
    <w:rsid w:val="751F7D50"/>
    <w:rsid w:val="75463912"/>
    <w:rsid w:val="754FF244"/>
    <w:rsid w:val="755D6D8B"/>
    <w:rsid w:val="756203A3"/>
    <w:rsid w:val="75624F10"/>
    <w:rsid w:val="75767DC2"/>
    <w:rsid w:val="75BE1B1E"/>
    <w:rsid w:val="75CBC91F"/>
    <w:rsid w:val="75D60AE8"/>
    <w:rsid w:val="75F84CBC"/>
    <w:rsid w:val="76141421"/>
    <w:rsid w:val="76370AE5"/>
    <w:rsid w:val="763F3863"/>
    <w:rsid w:val="7655100F"/>
    <w:rsid w:val="76736EC5"/>
    <w:rsid w:val="769AA37B"/>
    <w:rsid w:val="76BE73D3"/>
    <w:rsid w:val="76C81D6A"/>
    <w:rsid w:val="76CA54A5"/>
    <w:rsid w:val="76E7881A"/>
    <w:rsid w:val="76E8199A"/>
    <w:rsid w:val="76EC4BEA"/>
    <w:rsid w:val="76FF0751"/>
    <w:rsid w:val="76FF9461"/>
    <w:rsid w:val="76FFCBB3"/>
    <w:rsid w:val="77164364"/>
    <w:rsid w:val="776BEB88"/>
    <w:rsid w:val="77775E75"/>
    <w:rsid w:val="77794C35"/>
    <w:rsid w:val="7779BA0A"/>
    <w:rsid w:val="777EF92E"/>
    <w:rsid w:val="778C1B9B"/>
    <w:rsid w:val="77981ABD"/>
    <w:rsid w:val="77ACEE06"/>
    <w:rsid w:val="77ADAD3B"/>
    <w:rsid w:val="77C9ECC7"/>
    <w:rsid w:val="77DB77E5"/>
    <w:rsid w:val="77DF02AA"/>
    <w:rsid w:val="77F01721"/>
    <w:rsid w:val="77F92561"/>
    <w:rsid w:val="77FAA033"/>
    <w:rsid w:val="77FBEC18"/>
    <w:rsid w:val="77FCF9A7"/>
    <w:rsid w:val="77FE09FF"/>
    <w:rsid w:val="77FFCDF8"/>
    <w:rsid w:val="782B18FB"/>
    <w:rsid w:val="78636894"/>
    <w:rsid w:val="78645F53"/>
    <w:rsid w:val="787DCA20"/>
    <w:rsid w:val="78A35567"/>
    <w:rsid w:val="78CE528B"/>
    <w:rsid w:val="78CF4644"/>
    <w:rsid w:val="78FD03CA"/>
    <w:rsid w:val="795F5855"/>
    <w:rsid w:val="796C9A64"/>
    <w:rsid w:val="79B958F2"/>
    <w:rsid w:val="79BB0B91"/>
    <w:rsid w:val="79C96006"/>
    <w:rsid w:val="79F2632E"/>
    <w:rsid w:val="79FA9262"/>
    <w:rsid w:val="7A454877"/>
    <w:rsid w:val="7AAF3A1F"/>
    <w:rsid w:val="7AB80290"/>
    <w:rsid w:val="7ABFEB64"/>
    <w:rsid w:val="7AC711DD"/>
    <w:rsid w:val="7ADF7DF8"/>
    <w:rsid w:val="7AFABBFF"/>
    <w:rsid w:val="7AFD334C"/>
    <w:rsid w:val="7AFDA02E"/>
    <w:rsid w:val="7B3A79E0"/>
    <w:rsid w:val="7B3B76F7"/>
    <w:rsid w:val="7B3F4E9E"/>
    <w:rsid w:val="7B651D9F"/>
    <w:rsid w:val="7B77146E"/>
    <w:rsid w:val="7BA7652D"/>
    <w:rsid w:val="7BB6F4D2"/>
    <w:rsid w:val="7BB78E41"/>
    <w:rsid w:val="7BBD0EC6"/>
    <w:rsid w:val="7BBF239A"/>
    <w:rsid w:val="7BCA09CC"/>
    <w:rsid w:val="7BD36FA7"/>
    <w:rsid w:val="7BDFBC3D"/>
    <w:rsid w:val="7BDFC9FA"/>
    <w:rsid w:val="7BDFE03B"/>
    <w:rsid w:val="7BE25230"/>
    <w:rsid w:val="7BE44375"/>
    <w:rsid w:val="7BEF9706"/>
    <w:rsid w:val="7BEFCCDB"/>
    <w:rsid w:val="7BFCBF92"/>
    <w:rsid w:val="7BFEA51C"/>
    <w:rsid w:val="7BFEFC39"/>
    <w:rsid w:val="7BFF7138"/>
    <w:rsid w:val="7C043A16"/>
    <w:rsid w:val="7C2D1C1D"/>
    <w:rsid w:val="7C4B4939"/>
    <w:rsid w:val="7C7A383A"/>
    <w:rsid w:val="7C930687"/>
    <w:rsid w:val="7CEB20F3"/>
    <w:rsid w:val="7CF120D8"/>
    <w:rsid w:val="7CF14A2F"/>
    <w:rsid w:val="7CFF382A"/>
    <w:rsid w:val="7CFF3F3A"/>
    <w:rsid w:val="7CFF5B4E"/>
    <w:rsid w:val="7CFFF5E8"/>
    <w:rsid w:val="7D27694F"/>
    <w:rsid w:val="7D352AF3"/>
    <w:rsid w:val="7D5310A9"/>
    <w:rsid w:val="7D7F928C"/>
    <w:rsid w:val="7D997C8E"/>
    <w:rsid w:val="7DAF7992"/>
    <w:rsid w:val="7DBF685F"/>
    <w:rsid w:val="7DDB45E2"/>
    <w:rsid w:val="7DDBA6D3"/>
    <w:rsid w:val="7DDEE5FD"/>
    <w:rsid w:val="7DE7FEC0"/>
    <w:rsid w:val="7DF7E2B9"/>
    <w:rsid w:val="7DF84A8D"/>
    <w:rsid w:val="7DFE3AA6"/>
    <w:rsid w:val="7DFF6791"/>
    <w:rsid w:val="7E2D9C96"/>
    <w:rsid w:val="7E31170F"/>
    <w:rsid w:val="7E5C55F8"/>
    <w:rsid w:val="7E72510A"/>
    <w:rsid w:val="7E751885"/>
    <w:rsid w:val="7E7B0B59"/>
    <w:rsid w:val="7E7FC691"/>
    <w:rsid w:val="7E802D5F"/>
    <w:rsid w:val="7E9142CF"/>
    <w:rsid w:val="7E9CF326"/>
    <w:rsid w:val="7EB33467"/>
    <w:rsid w:val="7EBBFADF"/>
    <w:rsid w:val="7EBF9732"/>
    <w:rsid w:val="7ECE1273"/>
    <w:rsid w:val="7ED1751B"/>
    <w:rsid w:val="7ED63506"/>
    <w:rsid w:val="7EDF6070"/>
    <w:rsid w:val="7EEBB63F"/>
    <w:rsid w:val="7EEFF81C"/>
    <w:rsid w:val="7EF40419"/>
    <w:rsid w:val="7EF78E5B"/>
    <w:rsid w:val="7EFA6F8E"/>
    <w:rsid w:val="7EFF9A3D"/>
    <w:rsid w:val="7F09B174"/>
    <w:rsid w:val="7F1EA32D"/>
    <w:rsid w:val="7F1FAFEF"/>
    <w:rsid w:val="7F287988"/>
    <w:rsid w:val="7F3DCC1F"/>
    <w:rsid w:val="7F3F2761"/>
    <w:rsid w:val="7F4F1541"/>
    <w:rsid w:val="7F554704"/>
    <w:rsid w:val="7F579D80"/>
    <w:rsid w:val="7F5B0BF4"/>
    <w:rsid w:val="7F61C98C"/>
    <w:rsid w:val="7F653EC1"/>
    <w:rsid w:val="7F6819BE"/>
    <w:rsid w:val="7F77333C"/>
    <w:rsid w:val="7F77FD30"/>
    <w:rsid w:val="7F7D26FF"/>
    <w:rsid w:val="7F7F40D9"/>
    <w:rsid w:val="7F9A01C8"/>
    <w:rsid w:val="7F9D5430"/>
    <w:rsid w:val="7F9F8730"/>
    <w:rsid w:val="7FAD693E"/>
    <w:rsid w:val="7FAD79F6"/>
    <w:rsid w:val="7FB44D98"/>
    <w:rsid w:val="7FBAAEF8"/>
    <w:rsid w:val="7FBD1B9D"/>
    <w:rsid w:val="7FBF5C23"/>
    <w:rsid w:val="7FC56508"/>
    <w:rsid w:val="7FCBF077"/>
    <w:rsid w:val="7FCD52D0"/>
    <w:rsid w:val="7FDB6C2D"/>
    <w:rsid w:val="7FDC369F"/>
    <w:rsid w:val="7FDDC97D"/>
    <w:rsid w:val="7FDF51B5"/>
    <w:rsid w:val="7FE37A06"/>
    <w:rsid w:val="7FE74310"/>
    <w:rsid w:val="7FEB3E77"/>
    <w:rsid w:val="7FEB9174"/>
    <w:rsid w:val="7FED841F"/>
    <w:rsid w:val="7FED91CA"/>
    <w:rsid w:val="7FEEA772"/>
    <w:rsid w:val="7FEF1747"/>
    <w:rsid w:val="7FEF3385"/>
    <w:rsid w:val="7FF66345"/>
    <w:rsid w:val="7FFB4D56"/>
    <w:rsid w:val="7FFBAD8A"/>
    <w:rsid w:val="7FFD6276"/>
    <w:rsid w:val="7FFDEDB5"/>
    <w:rsid w:val="7FFEC062"/>
    <w:rsid w:val="7FFECC7D"/>
    <w:rsid w:val="7FFEE58F"/>
    <w:rsid w:val="7FFF2D2D"/>
    <w:rsid w:val="7FFF7A44"/>
    <w:rsid w:val="7FFFBD33"/>
    <w:rsid w:val="85725944"/>
    <w:rsid w:val="87D5AA87"/>
    <w:rsid w:val="88670639"/>
    <w:rsid w:val="8AF6183A"/>
    <w:rsid w:val="8E3F6390"/>
    <w:rsid w:val="8EFD9C03"/>
    <w:rsid w:val="8F7E1B3E"/>
    <w:rsid w:val="8F7F8440"/>
    <w:rsid w:val="91AEC7B2"/>
    <w:rsid w:val="92DB49DA"/>
    <w:rsid w:val="93F7B456"/>
    <w:rsid w:val="93FB6564"/>
    <w:rsid w:val="967F5271"/>
    <w:rsid w:val="96EDE0B5"/>
    <w:rsid w:val="9C776AF7"/>
    <w:rsid w:val="9D3F1EB7"/>
    <w:rsid w:val="9E9E03FC"/>
    <w:rsid w:val="9EB9DB8F"/>
    <w:rsid w:val="9FB96E7C"/>
    <w:rsid w:val="9FD6AC7A"/>
    <w:rsid w:val="9FF7FCAC"/>
    <w:rsid w:val="9FFB1A83"/>
    <w:rsid w:val="A6A3429E"/>
    <w:rsid w:val="A6FFB75A"/>
    <w:rsid w:val="A7DFFC91"/>
    <w:rsid w:val="A7FB46D6"/>
    <w:rsid w:val="A9F3BB1A"/>
    <w:rsid w:val="A9F7CAD9"/>
    <w:rsid w:val="A9F9197A"/>
    <w:rsid w:val="AA5ECA93"/>
    <w:rsid w:val="AB7E99F1"/>
    <w:rsid w:val="ABF7EC9E"/>
    <w:rsid w:val="ACBF5AA7"/>
    <w:rsid w:val="ACF369D7"/>
    <w:rsid w:val="ACF5540B"/>
    <w:rsid w:val="AD7F106A"/>
    <w:rsid w:val="ADEA775D"/>
    <w:rsid w:val="AE31569A"/>
    <w:rsid w:val="AEBF1B75"/>
    <w:rsid w:val="AF1EBEC1"/>
    <w:rsid w:val="AFD71B23"/>
    <w:rsid w:val="AFEF054B"/>
    <w:rsid w:val="AFF2768F"/>
    <w:rsid w:val="AFFD7704"/>
    <w:rsid w:val="AFFF3699"/>
    <w:rsid w:val="B1F735E2"/>
    <w:rsid w:val="B2F7D157"/>
    <w:rsid w:val="B3F16023"/>
    <w:rsid w:val="B5DFE30D"/>
    <w:rsid w:val="B5EDC063"/>
    <w:rsid w:val="B67BDD72"/>
    <w:rsid w:val="B6B54CF2"/>
    <w:rsid w:val="B6D2811D"/>
    <w:rsid w:val="B6FF7DE6"/>
    <w:rsid w:val="B72D1FFB"/>
    <w:rsid w:val="B734B4E3"/>
    <w:rsid w:val="B739A125"/>
    <w:rsid w:val="B7CAAED3"/>
    <w:rsid w:val="B7D95412"/>
    <w:rsid w:val="B7EFA88C"/>
    <w:rsid w:val="B7F75461"/>
    <w:rsid w:val="B7F9EF93"/>
    <w:rsid w:val="B7FE292A"/>
    <w:rsid w:val="B7FE488B"/>
    <w:rsid w:val="B7FF086B"/>
    <w:rsid w:val="B7FF86E3"/>
    <w:rsid w:val="B8FFAA64"/>
    <w:rsid w:val="B96EE98F"/>
    <w:rsid w:val="B9BE8E7D"/>
    <w:rsid w:val="BB78975E"/>
    <w:rsid w:val="BB7F3CE0"/>
    <w:rsid w:val="BB9B34A6"/>
    <w:rsid w:val="BBAD146B"/>
    <w:rsid w:val="BBBF89DB"/>
    <w:rsid w:val="BBDBF9DF"/>
    <w:rsid w:val="BBEF6DF3"/>
    <w:rsid w:val="BBEF7D37"/>
    <w:rsid w:val="BBF20B4F"/>
    <w:rsid w:val="BC5D7ABF"/>
    <w:rsid w:val="BCCFD94A"/>
    <w:rsid w:val="BD3AB2E8"/>
    <w:rsid w:val="BD7EA833"/>
    <w:rsid w:val="BDBF9198"/>
    <w:rsid w:val="BDDF85F5"/>
    <w:rsid w:val="BDEE84F3"/>
    <w:rsid w:val="BDEF5DA7"/>
    <w:rsid w:val="BDFDBEBA"/>
    <w:rsid w:val="BEB5EFF8"/>
    <w:rsid w:val="BEB8466D"/>
    <w:rsid w:val="BEBC4730"/>
    <w:rsid w:val="BECCF3DE"/>
    <w:rsid w:val="BF3B891C"/>
    <w:rsid w:val="BF6F24B0"/>
    <w:rsid w:val="BF7D7FCA"/>
    <w:rsid w:val="BF7FE57E"/>
    <w:rsid w:val="BF9F0417"/>
    <w:rsid w:val="BFAF9B31"/>
    <w:rsid w:val="BFBD0B5F"/>
    <w:rsid w:val="BFD09743"/>
    <w:rsid w:val="BFE6E722"/>
    <w:rsid w:val="BFEFF0AC"/>
    <w:rsid w:val="BFF46C9D"/>
    <w:rsid w:val="BFFD8E2A"/>
    <w:rsid w:val="BFFE179E"/>
    <w:rsid w:val="BFFF3BEA"/>
    <w:rsid w:val="C3FFBF6B"/>
    <w:rsid w:val="C5FF6F6D"/>
    <w:rsid w:val="C6EBCABF"/>
    <w:rsid w:val="C77C7326"/>
    <w:rsid w:val="C77FBEF5"/>
    <w:rsid w:val="C7EEB1EF"/>
    <w:rsid w:val="C7EF2BF3"/>
    <w:rsid w:val="C7EF975E"/>
    <w:rsid w:val="CA2DF5C6"/>
    <w:rsid w:val="CB9D2D15"/>
    <w:rsid w:val="CBDD65D2"/>
    <w:rsid w:val="CCDE271B"/>
    <w:rsid w:val="CDF71740"/>
    <w:rsid w:val="CEEFBB07"/>
    <w:rsid w:val="CF1FBBDD"/>
    <w:rsid w:val="CF59C7AB"/>
    <w:rsid w:val="CF5FEA33"/>
    <w:rsid w:val="CF7B2B54"/>
    <w:rsid w:val="CFA778FB"/>
    <w:rsid w:val="D19D2ECA"/>
    <w:rsid w:val="D3EE029E"/>
    <w:rsid w:val="D3F1E664"/>
    <w:rsid w:val="D3FDAC62"/>
    <w:rsid w:val="D65FC188"/>
    <w:rsid w:val="D6FFB7B1"/>
    <w:rsid w:val="D71FCD45"/>
    <w:rsid w:val="D7773432"/>
    <w:rsid w:val="D77FC36F"/>
    <w:rsid w:val="D7B6928D"/>
    <w:rsid w:val="D7BD7E77"/>
    <w:rsid w:val="D7EFC2F1"/>
    <w:rsid w:val="D7FD0A0B"/>
    <w:rsid w:val="D8D727EA"/>
    <w:rsid w:val="D97BEEF4"/>
    <w:rsid w:val="D9FBCCF7"/>
    <w:rsid w:val="D9FF9D52"/>
    <w:rsid w:val="DA35E0CC"/>
    <w:rsid w:val="DA7996F9"/>
    <w:rsid w:val="DAF583EB"/>
    <w:rsid w:val="DB4F39FC"/>
    <w:rsid w:val="DB575A60"/>
    <w:rsid w:val="DBA7908C"/>
    <w:rsid w:val="DBF7FB00"/>
    <w:rsid w:val="DBFD58C7"/>
    <w:rsid w:val="DBFF9378"/>
    <w:rsid w:val="DBFFB394"/>
    <w:rsid w:val="DC42C77F"/>
    <w:rsid w:val="DCFDE9F9"/>
    <w:rsid w:val="DD750A53"/>
    <w:rsid w:val="DDB3FA70"/>
    <w:rsid w:val="DDBFB369"/>
    <w:rsid w:val="DDDF1EAC"/>
    <w:rsid w:val="DDFE6991"/>
    <w:rsid w:val="DDFF412C"/>
    <w:rsid w:val="DDFFBA4E"/>
    <w:rsid w:val="DE47755E"/>
    <w:rsid w:val="DE5E7D53"/>
    <w:rsid w:val="DE75F722"/>
    <w:rsid w:val="DEE7A38A"/>
    <w:rsid w:val="DEFF1A3A"/>
    <w:rsid w:val="DEFFE67E"/>
    <w:rsid w:val="DF3F8D1D"/>
    <w:rsid w:val="DF7E0CF8"/>
    <w:rsid w:val="DF93BD89"/>
    <w:rsid w:val="DFAD9595"/>
    <w:rsid w:val="DFB75135"/>
    <w:rsid w:val="DFC6CD71"/>
    <w:rsid w:val="DFCFBB6C"/>
    <w:rsid w:val="DFD6AF1C"/>
    <w:rsid w:val="DFE73FA1"/>
    <w:rsid w:val="DFF799ED"/>
    <w:rsid w:val="DFFBC218"/>
    <w:rsid w:val="DFFEF842"/>
    <w:rsid w:val="DFFFC788"/>
    <w:rsid w:val="E1BB86CF"/>
    <w:rsid w:val="E2FE262B"/>
    <w:rsid w:val="E3EC33B5"/>
    <w:rsid w:val="E3FA8250"/>
    <w:rsid w:val="E4F4A050"/>
    <w:rsid w:val="E4F7EF63"/>
    <w:rsid w:val="E51BB539"/>
    <w:rsid w:val="E5E754EE"/>
    <w:rsid w:val="E5FF44A5"/>
    <w:rsid w:val="E6BF8BF5"/>
    <w:rsid w:val="E75E3AD9"/>
    <w:rsid w:val="E76DBED6"/>
    <w:rsid w:val="E77D7EA5"/>
    <w:rsid w:val="E7BFF6E6"/>
    <w:rsid w:val="E7CB92E0"/>
    <w:rsid w:val="E7F05AC7"/>
    <w:rsid w:val="E8F5547B"/>
    <w:rsid w:val="E9BE35E2"/>
    <w:rsid w:val="E9DF0DE3"/>
    <w:rsid w:val="E9F94211"/>
    <w:rsid w:val="EA37AD12"/>
    <w:rsid w:val="EA737B57"/>
    <w:rsid w:val="EADE6C36"/>
    <w:rsid w:val="EADFCAE9"/>
    <w:rsid w:val="EAF911E8"/>
    <w:rsid w:val="EAFF07BC"/>
    <w:rsid w:val="EB71257F"/>
    <w:rsid w:val="EB7C0A99"/>
    <w:rsid w:val="EB7E4448"/>
    <w:rsid w:val="EBBD197A"/>
    <w:rsid w:val="EBBD797B"/>
    <w:rsid w:val="EBBE5745"/>
    <w:rsid w:val="EBBF2D57"/>
    <w:rsid w:val="EBEED7AA"/>
    <w:rsid w:val="EBFF430E"/>
    <w:rsid w:val="EBFF9296"/>
    <w:rsid w:val="EBFFD551"/>
    <w:rsid w:val="EC44B35A"/>
    <w:rsid w:val="ED6FB92B"/>
    <w:rsid w:val="EDAB2AD8"/>
    <w:rsid w:val="EDBB5575"/>
    <w:rsid w:val="EDBF8625"/>
    <w:rsid w:val="EDDB05A1"/>
    <w:rsid w:val="EDEDB5F8"/>
    <w:rsid w:val="EDFD0659"/>
    <w:rsid w:val="EE3C467D"/>
    <w:rsid w:val="EEAFB786"/>
    <w:rsid w:val="EEDDA83F"/>
    <w:rsid w:val="EF23AA2E"/>
    <w:rsid w:val="EF57C1F8"/>
    <w:rsid w:val="EF5F6255"/>
    <w:rsid w:val="EF7E0E86"/>
    <w:rsid w:val="EF9F9816"/>
    <w:rsid w:val="EFBF2816"/>
    <w:rsid w:val="EFD5D734"/>
    <w:rsid w:val="EFDFA7AB"/>
    <w:rsid w:val="EFE61754"/>
    <w:rsid w:val="EFE8C2DB"/>
    <w:rsid w:val="EFF4165B"/>
    <w:rsid w:val="EFF7F279"/>
    <w:rsid w:val="EFFD2F6A"/>
    <w:rsid w:val="EFFFD2D1"/>
    <w:rsid w:val="F17F860D"/>
    <w:rsid w:val="F2D105A2"/>
    <w:rsid w:val="F2F2A319"/>
    <w:rsid w:val="F313AA13"/>
    <w:rsid w:val="F33E338A"/>
    <w:rsid w:val="F37BDC76"/>
    <w:rsid w:val="F3CD9032"/>
    <w:rsid w:val="F3CF7A86"/>
    <w:rsid w:val="F3DB6758"/>
    <w:rsid w:val="F3E6F551"/>
    <w:rsid w:val="F3EF6C01"/>
    <w:rsid w:val="F3EF9A0C"/>
    <w:rsid w:val="F3FE0F2B"/>
    <w:rsid w:val="F3FEEA47"/>
    <w:rsid w:val="F3FF3682"/>
    <w:rsid w:val="F4F76797"/>
    <w:rsid w:val="F4FF8F62"/>
    <w:rsid w:val="F54DC095"/>
    <w:rsid w:val="F5B701C3"/>
    <w:rsid w:val="F5CE28EF"/>
    <w:rsid w:val="F5E7C86D"/>
    <w:rsid w:val="F5EF0F0C"/>
    <w:rsid w:val="F5F75930"/>
    <w:rsid w:val="F5FFDEDA"/>
    <w:rsid w:val="F61F1BDF"/>
    <w:rsid w:val="F67E0912"/>
    <w:rsid w:val="F6BFAB99"/>
    <w:rsid w:val="F6C9F95A"/>
    <w:rsid w:val="F6DFF460"/>
    <w:rsid w:val="F6EF46A1"/>
    <w:rsid w:val="F6FA7FE1"/>
    <w:rsid w:val="F6FFD7EE"/>
    <w:rsid w:val="F75627D3"/>
    <w:rsid w:val="F76A03B7"/>
    <w:rsid w:val="F777B065"/>
    <w:rsid w:val="F77BB0E9"/>
    <w:rsid w:val="F77DB29B"/>
    <w:rsid w:val="F7B660D9"/>
    <w:rsid w:val="F7BB4A0E"/>
    <w:rsid w:val="F7BECC6E"/>
    <w:rsid w:val="F7BF27FA"/>
    <w:rsid w:val="F7C34E06"/>
    <w:rsid w:val="F7E4708B"/>
    <w:rsid w:val="F7ED7EF7"/>
    <w:rsid w:val="F7ED8B87"/>
    <w:rsid w:val="F7F582F8"/>
    <w:rsid w:val="F7F6CF6C"/>
    <w:rsid w:val="F7F91A39"/>
    <w:rsid w:val="F7FBB3EE"/>
    <w:rsid w:val="F7FD59BD"/>
    <w:rsid w:val="F7FD8E64"/>
    <w:rsid w:val="F7FF8038"/>
    <w:rsid w:val="F82FA0A2"/>
    <w:rsid w:val="F8AFDB59"/>
    <w:rsid w:val="F8CD98B0"/>
    <w:rsid w:val="F8FB62CA"/>
    <w:rsid w:val="F91F0313"/>
    <w:rsid w:val="F93ED7B0"/>
    <w:rsid w:val="F9BBC9F4"/>
    <w:rsid w:val="F9E2061E"/>
    <w:rsid w:val="F9F86250"/>
    <w:rsid w:val="FA9E2D6F"/>
    <w:rsid w:val="FAB5A399"/>
    <w:rsid w:val="FADE68AB"/>
    <w:rsid w:val="FAFF99BB"/>
    <w:rsid w:val="FB3F1E24"/>
    <w:rsid w:val="FB4F51A3"/>
    <w:rsid w:val="FB779AA9"/>
    <w:rsid w:val="FB7F3DE2"/>
    <w:rsid w:val="FB7F8755"/>
    <w:rsid w:val="FB8504A8"/>
    <w:rsid w:val="FB9A935A"/>
    <w:rsid w:val="FBBDE907"/>
    <w:rsid w:val="FBE75E44"/>
    <w:rsid w:val="FBEB5372"/>
    <w:rsid w:val="FBEF36D0"/>
    <w:rsid w:val="FBEF7CC3"/>
    <w:rsid w:val="FBEFBF94"/>
    <w:rsid w:val="FBF78308"/>
    <w:rsid w:val="FBF99753"/>
    <w:rsid w:val="FBFAA8E2"/>
    <w:rsid w:val="FBFE2A2C"/>
    <w:rsid w:val="FBFF025B"/>
    <w:rsid w:val="FC427A75"/>
    <w:rsid w:val="FC7D2B2E"/>
    <w:rsid w:val="FCB7DB3A"/>
    <w:rsid w:val="FCCFDF95"/>
    <w:rsid w:val="FCE9A599"/>
    <w:rsid w:val="FCEEC230"/>
    <w:rsid w:val="FCF1A3F2"/>
    <w:rsid w:val="FCF74D21"/>
    <w:rsid w:val="FCFDED10"/>
    <w:rsid w:val="FD3B11F8"/>
    <w:rsid w:val="FD47DB8F"/>
    <w:rsid w:val="FD4A2C43"/>
    <w:rsid w:val="FD4F4F33"/>
    <w:rsid w:val="FD574E27"/>
    <w:rsid w:val="FD7D1761"/>
    <w:rsid w:val="FD9E3AC2"/>
    <w:rsid w:val="FDB2FFC1"/>
    <w:rsid w:val="FDBDD024"/>
    <w:rsid w:val="FDBE624C"/>
    <w:rsid w:val="FDBFE866"/>
    <w:rsid w:val="FDE24750"/>
    <w:rsid w:val="FDF28CB9"/>
    <w:rsid w:val="FDF7C4D6"/>
    <w:rsid w:val="FDFF56DD"/>
    <w:rsid w:val="FDFFA0D8"/>
    <w:rsid w:val="FDFFD158"/>
    <w:rsid w:val="FE6F469C"/>
    <w:rsid w:val="FE7D0873"/>
    <w:rsid w:val="FE7F6168"/>
    <w:rsid w:val="FE8FCED3"/>
    <w:rsid w:val="FEAC20FD"/>
    <w:rsid w:val="FEBF6141"/>
    <w:rsid w:val="FEC3CFD4"/>
    <w:rsid w:val="FEDBF3C2"/>
    <w:rsid w:val="FEDF1227"/>
    <w:rsid w:val="FEF5CD80"/>
    <w:rsid w:val="FEF62B40"/>
    <w:rsid w:val="FEFB5DBC"/>
    <w:rsid w:val="FEFE1AD8"/>
    <w:rsid w:val="FEFE2B97"/>
    <w:rsid w:val="FEFFAA8B"/>
    <w:rsid w:val="FF1A5DF2"/>
    <w:rsid w:val="FF3C854D"/>
    <w:rsid w:val="FF6A1CF0"/>
    <w:rsid w:val="FF6A773F"/>
    <w:rsid w:val="FF6B6D5C"/>
    <w:rsid w:val="FF73E992"/>
    <w:rsid w:val="FF7751CE"/>
    <w:rsid w:val="FF775C48"/>
    <w:rsid w:val="FF7DEC1F"/>
    <w:rsid w:val="FF97EC88"/>
    <w:rsid w:val="FFA92BD5"/>
    <w:rsid w:val="FFAC915E"/>
    <w:rsid w:val="FFAF94CE"/>
    <w:rsid w:val="FFB5574A"/>
    <w:rsid w:val="FFB63844"/>
    <w:rsid w:val="FFB99AB5"/>
    <w:rsid w:val="FFBAE806"/>
    <w:rsid w:val="FFBD15EE"/>
    <w:rsid w:val="FFBE03AE"/>
    <w:rsid w:val="FFBED1F3"/>
    <w:rsid w:val="FFBF5EB1"/>
    <w:rsid w:val="FFBF74D7"/>
    <w:rsid w:val="FFBFBC10"/>
    <w:rsid w:val="FFCBA004"/>
    <w:rsid w:val="FFD9DB70"/>
    <w:rsid w:val="FFDA1CB5"/>
    <w:rsid w:val="FFDBF953"/>
    <w:rsid w:val="FFDE7F10"/>
    <w:rsid w:val="FFDF2D7A"/>
    <w:rsid w:val="FFDF9642"/>
    <w:rsid w:val="FFDFB554"/>
    <w:rsid w:val="FFDFCB72"/>
    <w:rsid w:val="FFE35C9A"/>
    <w:rsid w:val="FFEEF150"/>
    <w:rsid w:val="FFEF5D9D"/>
    <w:rsid w:val="FFF256CA"/>
    <w:rsid w:val="FFF372B1"/>
    <w:rsid w:val="FFF3ECC6"/>
    <w:rsid w:val="FFFB02E4"/>
    <w:rsid w:val="FFFB489F"/>
    <w:rsid w:val="FFFB9F55"/>
    <w:rsid w:val="FFFD1FDF"/>
    <w:rsid w:val="FFFD5CBE"/>
    <w:rsid w:val="FFFE9864"/>
    <w:rsid w:val="FFFF8995"/>
    <w:rsid w:val="FFFFAFFC"/>
    <w:rsid w:val="FFFFD671"/>
    <w:rsid w:val="FFFFFB2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100" w:afterAutospacing="1" w:line="560" w:lineRule="exact"/>
    </w:pPr>
    <w:rPr>
      <w:rFonts w:ascii="Times New Roman" w:hAnsi="Times New Roman" w:eastAsia="仿宋_GB2312" w:cs="Times New Roman"/>
      <w:sz w:val="32"/>
      <w:szCs w:val="24"/>
      <w:lang w:val="en-US" w:eastAsia="en-US" w:bidi="en-US"/>
    </w:rPr>
  </w:style>
  <w:style w:type="paragraph" w:styleId="2">
    <w:name w:val="heading 1"/>
    <w:basedOn w:val="1"/>
    <w:next w:val="1"/>
    <w:link w:val="22"/>
    <w:qFormat/>
    <w:uiPriority w:val="9"/>
    <w:pPr>
      <w:keepNext/>
      <w:keepLines/>
      <w:spacing w:before="240" w:after="240"/>
      <w:outlineLvl w:val="0"/>
    </w:pPr>
    <w:rPr>
      <w:rFonts w:eastAsia="方正小标宋简体"/>
      <w:bCs/>
      <w:kern w:val="44"/>
      <w:sz w:val="36"/>
      <w:szCs w:val="44"/>
    </w:rPr>
  </w:style>
  <w:style w:type="paragraph" w:styleId="3">
    <w:name w:val="heading 2"/>
    <w:basedOn w:val="1"/>
    <w:next w:val="1"/>
    <w:link w:val="26"/>
    <w:unhideWhenUsed/>
    <w:qFormat/>
    <w:uiPriority w:val="9"/>
    <w:pPr>
      <w:keepNext/>
      <w:keepLines/>
      <w:spacing w:before="0" w:beforeAutospacing="0" w:after="160" w:afterAutospacing="0"/>
      <w:outlineLvl w:val="1"/>
    </w:pPr>
    <w:rPr>
      <w:rFonts w:cstheme="majorBidi"/>
      <w:b/>
      <w:bCs/>
      <w:szCs w:val="32"/>
    </w:rPr>
  </w:style>
  <w:style w:type="paragraph" w:styleId="4">
    <w:name w:val="heading 3"/>
    <w:basedOn w:val="1"/>
    <w:next w:val="1"/>
    <w:link w:val="28"/>
    <w:unhideWhenUsed/>
    <w:qFormat/>
    <w:uiPriority w:val="9"/>
    <w:pPr>
      <w:keepNext/>
      <w:keepLines/>
      <w:spacing w:before="0" w:beforeAutospacing="0" w:after="160" w:afterAutospacing="0"/>
      <w:outlineLvl w:val="2"/>
    </w:pPr>
    <w:rPr>
      <w:b/>
      <w:bCs/>
      <w:szCs w:val="32"/>
    </w:rPr>
  </w:style>
  <w:style w:type="paragraph" w:styleId="5">
    <w:name w:val="heading 4"/>
    <w:basedOn w:val="1"/>
    <w:next w:val="1"/>
    <w:link w:val="29"/>
    <w:unhideWhenUsed/>
    <w:qFormat/>
    <w:uiPriority w:val="9"/>
    <w:pPr>
      <w:keepNext/>
      <w:keepLines/>
      <w:spacing w:before="0" w:beforeAutospacing="0" w:after="160" w:afterAutospacing="0"/>
      <w:outlineLvl w:val="3"/>
    </w:pPr>
    <w:rPr>
      <w:rFonts w:cstheme="majorBidi"/>
      <w:b/>
      <w:bCs/>
      <w:szCs w:val="28"/>
    </w:rPr>
  </w:style>
  <w:style w:type="paragraph" w:styleId="6">
    <w:name w:val="heading 8"/>
    <w:basedOn w:val="1"/>
    <w:next w:val="1"/>
    <w:link w:val="32"/>
    <w:unhideWhenUsed/>
    <w:qFormat/>
    <w:uiPriority w:val="9"/>
    <w:pPr>
      <w:keepNext/>
      <w:keepLines/>
      <w:spacing w:before="240" w:after="64" w:line="320" w:lineRule="atLeast"/>
      <w:outlineLvl w:val="7"/>
    </w:pPr>
    <w:rPr>
      <w:rFonts w:asciiTheme="majorHAnsi" w:hAnsiTheme="majorHAnsi" w:eastAsiaTheme="majorEastAsia" w:cstheme="majorBidi"/>
      <w:sz w:val="24"/>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7">
    <w:name w:val="toc 3"/>
    <w:basedOn w:val="1"/>
    <w:next w:val="1"/>
    <w:unhideWhenUsed/>
    <w:qFormat/>
    <w:uiPriority w:val="39"/>
    <w:pPr>
      <w:ind w:left="840" w:leftChars="400"/>
    </w:pPr>
  </w:style>
  <w:style w:type="paragraph" w:styleId="8">
    <w:name w:val="Date"/>
    <w:basedOn w:val="1"/>
    <w:next w:val="1"/>
    <w:link w:val="24"/>
    <w:unhideWhenUsed/>
    <w:qFormat/>
    <w:uiPriority w:val="99"/>
    <w:pPr>
      <w:ind w:left="100" w:leftChars="2500"/>
    </w:pPr>
  </w:style>
  <w:style w:type="paragraph" w:styleId="9">
    <w:name w:val="Balloon Text"/>
    <w:basedOn w:val="1"/>
    <w:link w:val="21"/>
    <w:unhideWhenUsed/>
    <w:qFormat/>
    <w:uiPriority w:val="99"/>
    <w:rPr>
      <w:sz w:val="18"/>
      <w:szCs w:val="18"/>
    </w:rPr>
  </w:style>
  <w:style w:type="paragraph" w:styleId="10">
    <w:name w:val="footer"/>
    <w:basedOn w:val="1"/>
    <w:link w:val="20"/>
    <w:unhideWhenUsed/>
    <w:qFormat/>
    <w:uiPriority w:val="99"/>
    <w:pPr>
      <w:tabs>
        <w:tab w:val="center" w:pos="4153"/>
        <w:tab w:val="right" w:pos="8306"/>
      </w:tabs>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HTML Code"/>
    <w:basedOn w:val="14"/>
    <w:unhideWhenUsed/>
    <w:qFormat/>
    <w:uiPriority w:val="99"/>
    <w:rPr>
      <w:rFonts w:ascii="宋体" w:hAnsi="宋体" w:eastAsia="宋体" w:cs="宋体"/>
      <w:sz w:val="24"/>
      <w:szCs w:val="24"/>
    </w:rPr>
  </w:style>
  <w:style w:type="table" w:styleId="18">
    <w:name w:val="Table Grid"/>
    <w:basedOn w:val="17"/>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4"/>
    <w:link w:val="11"/>
    <w:qFormat/>
    <w:uiPriority w:val="99"/>
    <w:rPr>
      <w:sz w:val="18"/>
      <w:szCs w:val="18"/>
    </w:rPr>
  </w:style>
  <w:style w:type="character" w:customStyle="1" w:styleId="20">
    <w:name w:val="页脚 字符"/>
    <w:basedOn w:val="14"/>
    <w:link w:val="10"/>
    <w:qFormat/>
    <w:uiPriority w:val="99"/>
    <w:rPr>
      <w:sz w:val="18"/>
      <w:szCs w:val="18"/>
    </w:rPr>
  </w:style>
  <w:style w:type="character" w:customStyle="1" w:styleId="21">
    <w:name w:val="批注框文本 字符"/>
    <w:basedOn w:val="14"/>
    <w:link w:val="9"/>
    <w:semiHidden/>
    <w:qFormat/>
    <w:uiPriority w:val="99"/>
    <w:rPr>
      <w:rFonts w:cs="Times New Roman"/>
      <w:kern w:val="0"/>
      <w:sz w:val="18"/>
      <w:szCs w:val="18"/>
      <w:lang w:eastAsia="en-US" w:bidi="en-US"/>
    </w:rPr>
  </w:style>
  <w:style w:type="character" w:customStyle="1" w:styleId="22">
    <w:name w:val="标题 1 字符"/>
    <w:basedOn w:val="14"/>
    <w:link w:val="2"/>
    <w:qFormat/>
    <w:uiPriority w:val="9"/>
    <w:rPr>
      <w:rFonts w:ascii="Times New Roman" w:hAnsi="Times New Roman" w:eastAsia="方正小标宋简体" w:cs="Times New Roman"/>
      <w:bCs/>
      <w:kern w:val="44"/>
      <w:sz w:val="36"/>
      <w:szCs w:val="44"/>
      <w:lang w:eastAsia="en-US" w:bidi="en-US"/>
    </w:rPr>
  </w:style>
  <w:style w:type="paragraph" w:customStyle="1" w:styleId="23">
    <w:name w:val="TOC 标题1"/>
    <w:basedOn w:val="2"/>
    <w:next w:val="1"/>
    <w:unhideWhenUsed/>
    <w:qFormat/>
    <w:uiPriority w:val="39"/>
    <w:pPr>
      <w:spacing w:after="0" w:line="259" w:lineRule="auto"/>
      <w:outlineLvl w:val="9"/>
    </w:pPr>
    <w:rPr>
      <w:rFonts w:asciiTheme="majorHAnsi" w:hAnsiTheme="majorHAnsi" w:eastAsiaTheme="majorEastAsia" w:cstheme="majorBidi"/>
      <w:b/>
      <w:bCs w:val="0"/>
      <w:color w:val="2E75B6" w:themeColor="accent1" w:themeShade="BF"/>
      <w:kern w:val="0"/>
      <w:sz w:val="32"/>
      <w:szCs w:val="32"/>
      <w:lang w:eastAsia="zh-CN" w:bidi="ar-SA"/>
    </w:rPr>
  </w:style>
  <w:style w:type="character" w:customStyle="1" w:styleId="24">
    <w:name w:val="日期 字符"/>
    <w:basedOn w:val="14"/>
    <w:link w:val="8"/>
    <w:semiHidden/>
    <w:qFormat/>
    <w:uiPriority w:val="99"/>
    <w:rPr>
      <w:rFonts w:ascii="Times New Roman" w:hAnsi="Times New Roman" w:eastAsia="仿宋_GB2312" w:cs="Times New Roman"/>
      <w:sz w:val="32"/>
      <w:szCs w:val="24"/>
      <w:lang w:eastAsia="en-US" w:bidi="en-US"/>
    </w:rPr>
  </w:style>
  <w:style w:type="paragraph" w:customStyle="1" w:styleId="25">
    <w:name w:val="样式1"/>
    <w:basedOn w:val="1"/>
    <w:link w:val="27"/>
    <w:qFormat/>
    <w:uiPriority w:val="0"/>
    <w:pPr>
      <w:spacing w:before="0" w:beforeAutospacing="0" w:after="160" w:afterAutospacing="0"/>
      <w:ind w:firstLine="200" w:firstLineChars="200"/>
    </w:pPr>
    <w:rPr>
      <w:szCs w:val="32"/>
      <w:lang w:eastAsia="zh-CN"/>
    </w:rPr>
  </w:style>
  <w:style w:type="character" w:customStyle="1" w:styleId="26">
    <w:name w:val="标题 2 字符"/>
    <w:basedOn w:val="14"/>
    <w:link w:val="3"/>
    <w:qFormat/>
    <w:uiPriority w:val="9"/>
    <w:rPr>
      <w:rFonts w:ascii="Times New Roman" w:hAnsi="Times New Roman" w:eastAsia="仿宋_GB2312" w:cstheme="majorBidi"/>
      <w:b/>
      <w:bCs/>
      <w:sz w:val="32"/>
      <w:szCs w:val="32"/>
      <w:lang w:eastAsia="en-US" w:bidi="en-US"/>
    </w:rPr>
  </w:style>
  <w:style w:type="character" w:customStyle="1" w:styleId="27">
    <w:name w:val="样式1 字符"/>
    <w:basedOn w:val="14"/>
    <w:link w:val="25"/>
    <w:qFormat/>
    <w:uiPriority w:val="0"/>
    <w:rPr>
      <w:rFonts w:ascii="Times New Roman" w:hAnsi="Times New Roman" w:eastAsia="仿宋_GB2312" w:cs="Times New Roman"/>
      <w:sz w:val="32"/>
      <w:szCs w:val="32"/>
      <w:lang w:bidi="en-US"/>
    </w:rPr>
  </w:style>
  <w:style w:type="character" w:customStyle="1" w:styleId="28">
    <w:name w:val="标题 3 字符"/>
    <w:basedOn w:val="14"/>
    <w:link w:val="4"/>
    <w:qFormat/>
    <w:uiPriority w:val="9"/>
    <w:rPr>
      <w:rFonts w:ascii="Times New Roman" w:hAnsi="Times New Roman" w:eastAsia="仿宋_GB2312" w:cs="Times New Roman"/>
      <w:b/>
      <w:bCs/>
      <w:sz w:val="32"/>
      <w:szCs w:val="32"/>
      <w:lang w:eastAsia="en-US" w:bidi="en-US"/>
    </w:rPr>
  </w:style>
  <w:style w:type="character" w:customStyle="1" w:styleId="29">
    <w:name w:val="标题 4 字符"/>
    <w:basedOn w:val="14"/>
    <w:link w:val="5"/>
    <w:qFormat/>
    <w:uiPriority w:val="9"/>
    <w:rPr>
      <w:rFonts w:ascii="Times New Roman" w:hAnsi="Times New Roman" w:eastAsia="仿宋_GB2312" w:cstheme="majorBidi"/>
      <w:b/>
      <w:bCs/>
      <w:sz w:val="32"/>
      <w:szCs w:val="28"/>
      <w:lang w:eastAsia="en-US" w:bidi="en-US"/>
    </w:rPr>
  </w:style>
  <w:style w:type="paragraph" w:customStyle="1" w:styleId="30">
    <w:name w:val="QB正文"/>
    <w:basedOn w:val="1"/>
    <w:link w:val="31"/>
    <w:qFormat/>
    <w:uiPriority w:val="0"/>
    <w:pPr>
      <w:autoSpaceDE w:val="0"/>
      <w:autoSpaceDN w:val="0"/>
      <w:adjustRightInd/>
      <w:snapToGrid/>
      <w:spacing w:before="0" w:beforeAutospacing="0" w:after="160" w:afterAutospacing="0"/>
      <w:ind w:firstLine="200" w:firstLineChars="200"/>
      <w:jc w:val="both"/>
    </w:pPr>
    <w:rPr>
      <w:szCs w:val="20"/>
      <w:lang w:eastAsia="zh-CN" w:bidi="ar-SA"/>
    </w:rPr>
  </w:style>
  <w:style w:type="character" w:customStyle="1" w:styleId="31">
    <w:name w:val="QB正文 Char"/>
    <w:link w:val="30"/>
    <w:qFormat/>
    <w:uiPriority w:val="0"/>
    <w:rPr>
      <w:rFonts w:ascii="Times New Roman" w:hAnsi="Times New Roman" w:eastAsia="仿宋_GB2312" w:cs="Times New Roman"/>
      <w:sz w:val="32"/>
    </w:rPr>
  </w:style>
  <w:style w:type="character" w:customStyle="1" w:styleId="32">
    <w:name w:val="标题 8 字符"/>
    <w:basedOn w:val="14"/>
    <w:link w:val="6"/>
    <w:semiHidden/>
    <w:qFormat/>
    <w:uiPriority w:val="9"/>
    <w:rPr>
      <w:rFonts w:asciiTheme="majorHAnsi" w:hAnsiTheme="majorHAnsi" w:eastAsiaTheme="majorEastAsia" w:cstheme="majorBidi"/>
      <w:sz w:val="24"/>
      <w:szCs w:val="24"/>
      <w:lang w:eastAsia="en-US" w:bidi="en-US"/>
    </w:rPr>
  </w:style>
  <w:style w:type="paragraph" w:customStyle="1" w:styleId="33">
    <w:name w:val="V_正文"/>
    <w:basedOn w:val="1"/>
    <w:link w:val="34"/>
    <w:qFormat/>
    <w:uiPriority w:val="0"/>
    <w:pPr>
      <w:widowControl w:val="0"/>
      <w:adjustRightInd/>
      <w:snapToGrid/>
      <w:spacing w:before="0" w:beforeAutospacing="0" w:after="50" w:afterLines="50" w:afterAutospacing="0" w:line="300" w:lineRule="auto"/>
      <w:ind w:firstLine="200" w:firstLineChars="200"/>
    </w:pPr>
    <w:rPr>
      <w:rFonts w:ascii="Calibri" w:hAnsi="Calibri" w:eastAsia="宋体"/>
      <w:kern w:val="44"/>
      <w:sz w:val="28"/>
      <w:szCs w:val="28"/>
      <w:lang w:eastAsia="zh-CN" w:bidi="ar-SA"/>
    </w:rPr>
  </w:style>
  <w:style w:type="character" w:customStyle="1" w:styleId="34">
    <w:name w:val="V_正文 字符"/>
    <w:link w:val="33"/>
    <w:qFormat/>
    <w:uiPriority w:val="0"/>
    <w:rPr>
      <w:rFonts w:ascii="Calibri" w:hAnsi="Calibri" w:eastAsia="宋体" w:cs="Times New Roman"/>
      <w:kern w:val="44"/>
      <w:sz w:val="28"/>
      <w:szCs w:val="28"/>
    </w:rPr>
  </w:style>
  <w:style w:type="paragraph" w:customStyle="1" w:styleId="35">
    <w:name w:val="_Style 2"/>
    <w:basedOn w:val="1"/>
    <w:qFormat/>
    <w:uiPriority w:val="34"/>
    <w:pPr>
      <w:spacing w:line="360" w:lineRule="auto"/>
      <w:ind w:firstLine="420" w:firstLineChars="200"/>
    </w:pPr>
    <w:rPr>
      <w:rFonts w:ascii="Calibri" w:hAnsi="Calibri" w:eastAsia="宋体" w:cs="Times New Roman"/>
      <w:sz w:val="24"/>
      <w:szCs w:val="22"/>
    </w:rPr>
  </w:style>
  <w:style w:type="paragraph" w:customStyle="1" w:styleId="36">
    <w:name w:val="zhengwen"/>
    <w:basedOn w:val="1"/>
    <w:qFormat/>
    <w:uiPriority w:val="0"/>
    <w:pPr>
      <w:spacing w:line="360" w:lineRule="auto"/>
      <w:ind w:right="25" w:rightChars="12" w:firstLine="480" w:firstLineChars="200"/>
    </w:pPr>
    <w:rPr>
      <w:rFonts w:ascii="宋体" w:hAnsi="宋体"/>
      <w:sz w:val="24"/>
    </w:rPr>
  </w:style>
  <w:style w:type="paragraph" w:customStyle="1" w:styleId="37">
    <w:name w:val="正文（首行缩进2字符）"/>
    <w:basedOn w:val="1"/>
    <w:qFormat/>
    <w:uiPriority w:val="0"/>
    <w:pPr>
      <w:widowControl/>
      <w:spacing w:before="200" w:beforeLines="50" w:line="360" w:lineRule="auto"/>
      <w:ind w:firstLine="480" w:firstLineChars="200"/>
      <w:contextualSpacing/>
      <w:jc w:val="left"/>
    </w:pPr>
    <w:rPr>
      <w:kern w:val="0"/>
      <w:szCs w:val="20"/>
    </w:rPr>
  </w:style>
  <w:style w:type="paragraph" w:customStyle="1" w:styleId="38">
    <w:name w:val="_Style 1"/>
    <w:qFormat/>
    <w:uiPriority w:val="1"/>
    <w:pPr>
      <w:widowControl w:val="0"/>
      <w:jc w:val="both"/>
    </w:pPr>
    <w:rPr>
      <w:rFonts w:ascii="等线" w:hAnsi="等线" w:eastAsia="等线" w:cs="Times New Roman"/>
      <w:kern w:val="2"/>
      <w:sz w:val="21"/>
      <w:szCs w:val="22"/>
      <w:lang w:val="en-US" w:eastAsia="zh-CN" w:bidi="ar-SA"/>
    </w:rPr>
  </w:style>
  <w:style w:type="paragraph" w:customStyle="1" w:styleId="39">
    <w:name w:val="正文2"/>
    <w:basedOn w:val="1"/>
    <w:qFormat/>
    <w:uiPriority w:val="0"/>
    <w:pPr>
      <w:ind w:firstLine="420" w:firstLineChars="200"/>
    </w:pPr>
    <w:rPr>
      <w:rFonts w:ascii="宋体" w:hAnsi="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950</Words>
  <Characters>5418</Characters>
  <Lines>45</Lines>
  <Paragraphs>12</Paragraphs>
  <TotalTime>11</TotalTime>
  <ScaleCrop>false</ScaleCrop>
  <LinksUpToDate>false</LinksUpToDate>
  <CharactersWithSpaces>6356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2020-11-07T10:09:00Z</dcterms:created>
  <dc:creator>zrz</dc:creator>
  <cp:lastModifiedBy>吴飞</cp:lastModifiedBy>
  <cp:lastPrinted>2020-09-24T07:51:00Z</cp:lastPrinted>
  <dcterms:modified xsi:type="dcterms:W3CDTF">2021-02-04T01:39:22Z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