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员工学练考模拟业务系统采购项目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员工学练考模拟业务系统采购项目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w:t>
      </w:r>
      <w:bookmarkStart w:id="0" w:name="_GoBack"/>
      <w:bookmarkEnd w:id="0"/>
      <w:r>
        <w:rPr>
          <w:rFonts w:hint="eastAsia" w:ascii="仿宋" w:hAnsi="仿宋" w:eastAsia="仿宋"/>
          <w:sz w:val="28"/>
          <w:szCs w:val="28"/>
        </w:rPr>
        <w:t>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w:t>
      </w:r>
      <w:r>
        <w:rPr>
          <w:rFonts w:hint="eastAsia" w:ascii="仿宋" w:hAnsi="仿宋" w:eastAsia="仿宋"/>
          <w:sz w:val="28"/>
          <w:szCs w:val="28"/>
          <w:lang w:eastAsia="zh-CN"/>
        </w:rPr>
        <w:t>与我行项目联系人约定时间（即</w:t>
      </w:r>
      <w:r>
        <w:rPr>
          <w:rFonts w:hint="eastAsia" w:ascii="仿宋" w:hAnsi="仿宋" w:eastAsia="仿宋"/>
          <w:b/>
          <w:bCs/>
          <w:color w:val="FF0000"/>
          <w:sz w:val="28"/>
          <w:szCs w:val="28"/>
          <w:highlight w:val="yellow"/>
          <w:u w:val="single"/>
          <w:lang w:val="en-US" w:eastAsia="zh-CN"/>
        </w:rPr>
        <w:t>2021</w:t>
      </w:r>
      <w:r>
        <w:rPr>
          <w:rFonts w:hint="eastAsia" w:ascii="仿宋" w:hAnsi="仿宋" w:eastAsia="仿宋"/>
          <w:b/>
          <w:bCs/>
          <w:color w:val="auto"/>
          <w:sz w:val="28"/>
          <w:szCs w:val="28"/>
          <w:highlight w:val="yellow"/>
          <w:u w:val="single"/>
          <w:lang w:val="en-US" w:eastAsia="zh-CN"/>
        </w:rPr>
        <w:t>年</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月</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日</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b/>
          <w:bCs/>
          <w:color w:val="auto"/>
          <w:sz w:val="28"/>
          <w:szCs w:val="28"/>
          <w:highlight w:val="none"/>
          <w:u w:val="single"/>
          <w:lang w:val="en-US" w:eastAsia="zh-CN"/>
        </w:rPr>
        <w:t>周</w:t>
      </w:r>
      <w:r>
        <w:rPr>
          <w:rFonts w:hint="eastAsia" w:ascii="仿宋" w:hAnsi="仿宋" w:eastAsia="仿宋"/>
          <w:b/>
          <w:bCs/>
          <w:color w:val="FF0000"/>
          <w:sz w:val="28"/>
          <w:szCs w:val="28"/>
          <w:highlight w:val="yellow"/>
          <w:u w:val="single"/>
          <w:lang w:val="en-US" w:eastAsia="zh-CN"/>
        </w:rPr>
        <w:t>二</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color w:val="FF0000"/>
          <w:kern w:val="0"/>
          <w:sz w:val="28"/>
          <w:szCs w:val="28"/>
          <w:u w:val="single"/>
        </w:rPr>
        <w:t>上</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/下</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XX</w:t>
      </w:r>
      <w:r>
        <w:rPr>
          <w:rFonts w:hint="eastAsia" w:ascii="仿宋" w:hAnsi="仿宋" w:eastAsia="仿宋"/>
          <w:b/>
          <w:bCs/>
          <w:color w:val="auto"/>
          <w:sz w:val="28"/>
          <w:szCs w:val="28"/>
          <w:highlight w:val="none"/>
          <w:u w:val="single"/>
          <w:lang w:val="en-US" w:eastAsia="zh-CN"/>
        </w:rPr>
        <w:t>时</w:t>
      </w:r>
      <w:r>
        <w:rPr>
          <w:rFonts w:hint="eastAsia" w:ascii="仿宋" w:hAnsi="仿宋" w:eastAsia="仿宋"/>
          <w:sz w:val="28"/>
          <w:szCs w:val="28"/>
        </w:rPr>
        <w:t>，进行进行</w:t>
      </w:r>
      <w:r>
        <w:rPr>
          <w:rFonts w:hint="eastAsia" w:ascii="仿宋" w:hAnsi="仿宋" w:eastAsia="仿宋"/>
          <w:color w:val="FF0000"/>
          <w:sz w:val="28"/>
          <w:szCs w:val="28"/>
          <w:u w:val="single"/>
          <w:lang w:val="en-US" w:eastAsia="zh-CN"/>
        </w:rPr>
        <w:t>员工学练考模拟业务系统采购项目</w:t>
      </w:r>
      <w:r>
        <w:rPr>
          <w:rFonts w:hint="eastAsia" w:ascii="仿宋" w:hAnsi="仿宋" w:eastAsia="仿宋"/>
          <w:color w:val="auto"/>
          <w:sz w:val="28"/>
          <w:szCs w:val="28"/>
          <w:highlight w:val="yellow"/>
          <w:u w:val="single"/>
        </w:rPr>
        <w:t>系统功能演示与测试</w:t>
      </w:r>
      <w:r>
        <w:rPr>
          <w:rFonts w:hint="eastAsia" w:ascii="仿宋" w:hAnsi="仿宋" w:eastAsia="仿宋"/>
          <w:sz w:val="28"/>
          <w:szCs w:val="28"/>
        </w:rPr>
        <w:t>，请</w:t>
      </w:r>
      <w:r>
        <w:rPr>
          <w:rFonts w:hint="eastAsia" w:ascii="仿宋" w:hAnsi="仿宋" w:eastAsia="仿宋"/>
          <w:color w:val="FF0000"/>
          <w:sz w:val="28"/>
          <w:szCs w:val="28"/>
        </w:rPr>
        <w:t>自行准备好演示环境</w:t>
      </w:r>
      <w:r>
        <w:rPr>
          <w:rFonts w:hint="eastAsia" w:ascii="仿宋" w:hAnsi="仿宋" w:eastAsia="仿宋"/>
          <w:sz w:val="28"/>
          <w:szCs w:val="28"/>
        </w:rPr>
        <w:t>及其相关文档（需求规格说明书、系统概要设计、详细设计、数据库设计、命名规范、编码规范、软件质量管理标准、信息安全规范、接口规范、系统测试报告、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lang w:val="en-US" w:eastAsia="zh-CN"/>
        </w:rPr>
        <w:t>2021</w:t>
      </w:r>
      <w:r>
        <w:rPr>
          <w:rFonts w:hint="eastAsia" w:ascii="仿宋" w:hAnsi="仿宋" w:eastAsia="仿宋"/>
          <w:sz w:val="28"/>
          <w:szCs w:val="28"/>
        </w:rPr>
        <w:t>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DB16D7A"/>
    <w:rsid w:val="1352209F"/>
    <w:rsid w:val="29661950"/>
    <w:rsid w:val="2C5160E0"/>
    <w:rsid w:val="2EF47DCC"/>
    <w:rsid w:val="5004492A"/>
    <w:rsid w:val="51B13E11"/>
    <w:rsid w:val="5DD451DC"/>
    <w:rsid w:val="607E0DB4"/>
    <w:rsid w:val="61132F3E"/>
    <w:rsid w:val="6D1006AE"/>
    <w:rsid w:val="6F5633D5"/>
    <w:rsid w:val="6F860336"/>
    <w:rsid w:val="7041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0</TotalTime>
  <ScaleCrop>false</ScaleCrop>
  <LinksUpToDate>false</LinksUpToDate>
  <CharactersWithSpaces>587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吴飞</cp:lastModifiedBy>
  <cp:lastPrinted>2019-07-03T01:44:00Z</cp:lastPrinted>
  <dcterms:modified xsi:type="dcterms:W3CDTF">2021-08-30T11:13:16Z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