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rPr>
      </w:pPr>
    </w:p>
    <w:p>
      <w:pPr>
        <w:pStyle w:val="2"/>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长沙农村商业银行</w:t>
      </w:r>
      <w:r>
        <w:rPr>
          <w:rFonts w:hint="eastAsia" w:ascii="Times New Roman" w:hAnsi="Times New Roman" w:eastAsia="黑体" w:cs="黑体"/>
          <w:sz w:val="44"/>
          <w:szCs w:val="44"/>
          <w:lang w:val="zh-TW" w:eastAsia="zh-CN"/>
        </w:rPr>
        <w:t>股份有限公司</w:t>
      </w:r>
    </w:p>
    <w:p>
      <w:pPr>
        <w:spacing w:line="600" w:lineRule="exact"/>
        <w:jc w:val="center"/>
        <w:rPr>
          <w:rFonts w:ascii="黑体" w:hAnsi="黑体" w:eastAsia="黑体" w:cs="黑体"/>
          <w:bCs/>
          <w:sz w:val="44"/>
          <w:szCs w:val="44"/>
        </w:rPr>
      </w:pPr>
      <w:r>
        <w:rPr>
          <w:rFonts w:hint="eastAsia" w:ascii="黑体" w:hAnsi="黑体" w:eastAsia="黑体" w:cs="黑体"/>
          <w:bCs/>
          <w:sz w:val="44"/>
          <w:szCs w:val="44"/>
          <w:lang w:val="en-US" w:eastAsia="zh-CN"/>
        </w:rPr>
        <w:t>智能金融服务</w:t>
      </w:r>
      <w:r>
        <w:rPr>
          <w:rFonts w:hint="eastAsia" w:ascii="黑体" w:hAnsi="黑体" w:eastAsia="黑体" w:cs="黑体"/>
          <w:bCs/>
          <w:sz w:val="44"/>
          <w:szCs w:val="44"/>
        </w:rPr>
        <w:t>平台</w:t>
      </w:r>
      <w:r>
        <w:rPr>
          <w:rFonts w:hint="eastAsia" w:ascii="黑体" w:hAnsi="黑体" w:eastAsia="黑体" w:cs="黑体"/>
          <w:bCs/>
          <w:sz w:val="44"/>
          <w:szCs w:val="44"/>
          <w:lang w:val="en-US" w:eastAsia="zh-CN"/>
        </w:rPr>
        <w:t>采购</w:t>
      </w:r>
      <w:r>
        <w:rPr>
          <w:rFonts w:hint="eastAsia" w:ascii="黑体" w:hAnsi="黑体" w:eastAsia="黑体" w:cs="黑体"/>
          <w:bCs/>
          <w:sz w:val="44"/>
          <w:szCs w:val="44"/>
        </w:rPr>
        <w:t>项目</w:t>
      </w:r>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业务需求</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rPr>
          <w:rFonts w:ascii="仿宋" w:hAnsi="仿宋" w:eastAsia="仿宋" w:cs="仿宋"/>
          <w:b/>
          <w:sz w:val="32"/>
          <w:szCs w:val="32"/>
        </w:rPr>
      </w:pPr>
    </w:p>
    <w:p>
      <w:pPr>
        <w:spacing w:line="600" w:lineRule="exact"/>
        <w:jc w:val="center"/>
        <w:rPr>
          <w:rFonts w:ascii="宋体" w:hAnsi="宋体" w:cs="仿宋"/>
          <w:b/>
          <w:sz w:val="32"/>
          <w:szCs w:val="32"/>
        </w:rPr>
      </w:pPr>
      <w:r>
        <w:rPr>
          <w:rFonts w:hint="eastAsia" w:ascii="宋体" w:hAnsi="宋体" w:cs="仿宋"/>
          <w:b/>
          <w:sz w:val="32"/>
          <w:szCs w:val="32"/>
        </w:rPr>
        <w:t>零售金融部</w:t>
      </w:r>
    </w:p>
    <w:p>
      <w:pPr>
        <w:spacing w:line="600" w:lineRule="exact"/>
        <w:jc w:val="center"/>
        <w:rPr>
          <w:rFonts w:hint="eastAsia" w:ascii="宋体" w:hAnsi="宋体" w:cs="仿宋"/>
          <w:b/>
          <w:sz w:val="32"/>
          <w:szCs w:val="32"/>
        </w:rPr>
      </w:pPr>
      <w:r>
        <w:rPr>
          <w:rFonts w:ascii="宋体" w:hAnsi="宋体" w:cs="仿宋"/>
          <w:b/>
          <w:sz w:val="32"/>
          <w:szCs w:val="32"/>
        </w:rPr>
        <w:t>2021</w:t>
      </w:r>
      <w:r>
        <w:rPr>
          <w:rFonts w:hint="eastAsia" w:ascii="宋体" w:hAnsi="宋体" w:cs="仿宋"/>
          <w:b/>
          <w:sz w:val="32"/>
          <w:szCs w:val="32"/>
        </w:rPr>
        <w:t>年</w:t>
      </w:r>
      <w:r>
        <w:rPr>
          <w:rFonts w:ascii="宋体" w:hAnsi="宋体" w:cs="仿宋"/>
          <w:b/>
          <w:sz w:val="32"/>
          <w:szCs w:val="32"/>
        </w:rPr>
        <w:t>0</w:t>
      </w:r>
      <w:r>
        <w:rPr>
          <w:rFonts w:hint="eastAsia" w:ascii="宋体" w:hAnsi="宋体" w:cs="仿宋"/>
          <w:b/>
          <w:sz w:val="32"/>
          <w:szCs w:val="32"/>
          <w:lang w:val="en-US" w:eastAsia="zh-CN"/>
        </w:rPr>
        <w:t>9</w:t>
      </w:r>
      <w:r>
        <w:rPr>
          <w:rFonts w:hint="eastAsia" w:ascii="宋体" w:hAnsi="宋体" w:cs="仿宋"/>
          <w:b/>
          <w:sz w:val="32"/>
          <w:szCs w:val="32"/>
        </w:rPr>
        <w:t>月</w:t>
      </w:r>
    </w:p>
    <w:p>
      <w:pPr>
        <w:pStyle w:val="2"/>
      </w:pPr>
    </w:p>
    <w:p>
      <w:pPr>
        <w:spacing w:line="360" w:lineRule="auto"/>
        <w:rPr>
          <w:rFonts w:ascii="宋体" w:hAnsi="宋体" w:cs="仿宋"/>
          <w:sz w:val="24"/>
        </w:rPr>
      </w:pPr>
      <w:r>
        <w:rPr>
          <w:rFonts w:hint="eastAsia" w:ascii="仿宋" w:hAnsi="仿宋" w:eastAsia="仿宋" w:cs="仿宋"/>
          <w:b/>
          <w:sz w:val="36"/>
          <w:szCs w:val="36"/>
        </w:rPr>
        <w:br w:type="page"/>
      </w:r>
    </w:p>
    <w:p>
      <w:pPr>
        <w:spacing w:line="400" w:lineRule="exact"/>
        <w:jc w:val="center"/>
        <w:rPr>
          <w:rFonts w:ascii="仿宋" w:hAnsi="仿宋" w:eastAsia="仿宋" w:cs="仿宋"/>
          <w:b/>
          <w:sz w:val="36"/>
          <w:szCs w:val="36"/>
        </w:rPr>
      </w:pPr>
      <w:r>
        <w:rPr>
          <w:rFonts w:hint="eastAsia" w:ascii="仿宋" w:hAnsi="仿宋" w:eastAsia="仿宋" w:cs="仿宋"/>
          <w:b/>
          <w:sz w:val="36"/>
          <w:szCs w:val="36"/>
        </w:rPr>
        <w:t>目录</w:t>
      </w:r>
    </w:p>
    <w:p>
      <w:pPr>
        <w:pStyle w:val="28"/>
        <w:tabs>
          <w:tab w:val="right" w:leader="dot" w:pos="8312"/>
          <w:tab w:val="clear" w:pos="576"/>
          <w:tab w:val="clear" w:pos="8630"/>
        </w:tabs>
      </w:pPr>
      <w:r>
        <w:rPr>
          <w:rFonts w:hint="eastAsia" w:ascii="宋体" w:hAnsi="宋体" w:cs="宋体"/>
          <w:b w:val="0"/>
          <w:sz w:val="21"/>
          <w:szCs w:val="21"/>
        </w:rPr>
        <w:fldChar w:fldCharType="begin"/>
      </w:r>
      <w:r>
        <w:rPr>
          <w:rFonts w:ascii="宋体" w:hAnsi="宋体" w:cs="宋体"/>
          <w:b w:val="0"/>
          <w:sz w:val="21"/>
          <w:szCs w:val="21"/>
        </w:rPr>
        <w:instrText xml:space="preserve"> TOC \o "1-5" \h \z </w:instrText>
      </w:r>
      <w:r>
        <w:rPr>
          <w:rFonts w:hint="eastAsia" w:ascii="宋体" w:hAnsi="宋体" w:cs="宋体"/>
          <w:b w:val="0"/>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_Toc4117 </w:instrText>
      </w:r>
      <w:r>
        <w:rPr>
          <w:rFonts w:hint="eastAsia" w:ascii="宋体" w:hAnsi="宋体" w:cs="宋体"/>
          <w:szCs w:val="21"/>
        </w:rPr>
        <w:fldChar w:fldCharType="separate"/>
      </w:r>
      <w:r>
        <w:rPr>
          <w:rFonts w:ascii="Times New Roman" w:hAnsi="Times New Roman"/>
          <w:szCs w:val="32"/>
        </w:rPr>
        <w:t>1</w:t>
      </w:r>
      <w:r>
        <w:rPr>
          <w:rFonts w:hint="eastAsia" w:ascii="Times New Roman" w:hAnsi="Times New Roman"/>
          <w:szCs w:val="32"/>
        </w:rPr>
        <w:t>．</w:t>
      </w:r>
      <w:r>
        <w:rPr>
          <w:rFonts w:hint="eastAsia" w:ascii="黑体" w:hAnsi="黑体" w:eastAsia="黑体" w:cs="黑体"/>
          <w:bCs w:val="0"/>
          <w:szCs w:val="32"/>
        </w:rPr>
        <w:t>引言</w:t>
      </w:r>
      <w:r>
        <w:tab/>
      </w:r>
      <w:r>
        <w:fldChar w:fldCharType="begin"/>
      </w:r>
      <w:r>
        <w:instrText xml:space="preserve"> PAGEREF _Toc4117 </w:instrText>
      </w:r>
      <w:r>
        <w:fldChar w:fldCharType="separate"/>
      </w:r>
      <w:r>
        <w:t>3</w:t>
      </w:r>
      <w:r>
        <w:fldChar w:fldCharType="end"/>
      </w:r>
      <w:r>
        <w:rPr>
          <w:rFonts w:hint="eastAsia" w:ascii="宋体" w:hAnsi="宋体"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_Toc21717 </w:instrText>
      </w:r>
      <w:r>
        <w:rPr>
          <w:rFonts w:hint="eastAsia" w:cs="宋体"/>
          <w:szCs w:val="21"/>
        </w:rPr>
        <w:fldChar w:fldCharType="separate"/>
      </w:r>
      <w:r>
        <w:rPr>
          <w:rFonts w:hint="default"/>
        </w:rPr>
        <w:t xml:space="preserve">1.1. </w:t>
      </w:r>
      <w:r>
        <w:rPr>
          <w:rFonts w:hint="eastAsia"/>
        </w:rPr>
        <w:t>背景</w:t>
      </w:r>
      <w:r>
        <w:tab/>
      </w:r>
      <w:r>
        <w:fldChar w:fldCharType="begin"/>
      </w:r>
      <w:r>
        <w:instrText xml:space="preserve"> PAGEREF _Toc21717 </w:instrText>
      </w:r>
      <w:r>
        <w:fldChar w:fldCharType="separate"/>
      </w:r>
      <w:r>
        <w:t>4</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_Toc19467 </w:instrText>
      </w:r>
      <w:r>
        <w:rPr>
          <w:rFonts w:hint="eastAsia" w:cs="宋体"/>
          <w:szCs w:val="21"/>
        </w:rPr>
        <w:fldChar w:fldCharType="separate"/>
      </w:r>
      <w:r>
        <w:rPr>
          <w:rFonts w:hint="default"/>
          <w:lang w:val="en-US" w:eastAsia="zh-CN"/>
        </w:rPr>
        <w:t>1.2.</w:t>
      </w:r>
      <w:r>
        <w:rPr>
          <w:rFonts w:hint="default" w:ascii="仿宋" w:hAnsi="仿宋" w:eastAsia="仿宋" w:cs="仿宋"/>
          <w:kern w:val="0"/>
          <w:szCs w:val="28"/>
          <w:lang w:val="en-US" w:eastAsia="zh-CN" w:bidi="ar-SA"/>
        </w:rPr>
        <w:t xml:space="preserve"> </w:t>
      </w:r>
      <w:r>
        <w:rPr>
          <w:rFonts w:hint="eastAsia"/>
        </w:rPr>
        <w:t>项目概况</w:t>
      </w:r>
      <w:r>
        <w:tab/>
      </w:r>
      <w:r>
        <w:fldChar w:fldCharType="begin"/>
      </w:r>
      <w:r>
        <w:instrText xml:space="preserve"> PAGEREF _Toc19467 </w:instrText>
      </w:r>
      <w:r>
        <w:fldChar w:fldCharType="separate"/>
      </w:r>
      <w:r>
        <w:t>4</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_Toc5430 </w:instrText>
      </w:r>
      <w:r>
        <w:rPr>
          <w:rFonts w:hint="eastAsia" w:cs="宋体"/>
          <w:szCs w:val="21"/>
        </w:rPr>
        <w:fldChar w:fldCharType="separate"/>
      </w:r>
      <w:r>
        <w:rPr>
          <w:rFonts w:hint="default"/>
        </w:rPr>
        <w:t xml:space="preserve">1.3. </w:t>
      </w:r>
      <w:r>
        <w:rPr>
          <w:rFonts w:hint="eastAsia"/>
        </w:rPr>
        <w:t>读者对象</w:t>
      </w:r>
      <w:r>
        <w:tab/>
      </w:r>
      <w:r>
        <w:fldChar w:fldCharType="begin"/>
      </w:r>
      <w:r>
        <w:instrText xml:space="preserve"> PAGEREF _Toc5430 </w:instrText>
      </w:r>
      <w:r>
        <w:fldChar w:fldCharType="separate"/>
      </w:r>
      <w:r>
        <w:t>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_Toc28604 </w:instrText>
      </w:r>
      <w:r>
        <w:rPr>
          <w:rFonts w:hint="eastAsia" w:cs="宋体"/>
          <w:szCs w:val="21"/>
        </w:rPr>
        <w:fldChar w:fldCharType="separate"/>
      </w:r>
      <w:r>
        <w:rPr>
          <w:rFonts w:hint="default"/>
        </w:rPr>
        <w:t xml:space="preserve">1.4. </w:t>
      </w:r>
      <w:r>
        <w:rPr>
          <w:rFonts w:hint="eastAsia"/>
        </w:rPr>
        <w:t>定义</w:t>
      </w:r>
      <w:r>
        <w:tab/>
      </w:r>
      <w:r>
        <w:fldChar w:fldCharType="begin"/>
      </w:r>
      <w:r>
        <w:instrText xml:space="preserve"> PAGEREF _Toc28604 </w:instrText>
      </w:r>
      <w:r>
        <w:fldChar w:fldCharType="separate"/>
      </w:r>
      <w:r>
        <w:t>5</w:t>
      </w:r>
      <w:r>
        <w:fldChar w:fldCharType="end"/>
      </w:r>
      <w:r>
        <w:rPr>
          <w:rFonts w:hint="eastAsia" w:cs="宋体"/>
          <w:szCs w:val="21"/>
        </w:rPr>
        <w:fldChar w:fldCharType="end"/>
      </w:r>
    </w:p>
    <w:p>
      <w:pPr>
        <w:pStyle w:val="28"/>
        <w:tabs>
          <w:tab w:val="right" w:leader="dot" w:pos="8312"/>
          <w:tab w:val="clear" w:pos="576"/>
          <w:tab w:val="clear" w:pos="8630"/>
        </w:tabs>
      </w:pPr>
      <w:r>
        <w:rPr>
          <w:rFonts w:hint="eastAsia" w:cs="宋体"/>
          <w:szCs w:val="21"/>
        </w:rPr>
        <w:fldChar w:fldCharType="begin"/>
      </w:r>
      <w:r>
        <w:rPr>
          <w:rFonts w:hint="eastAsia" w:cs="宋体"/>
          <w:szCs w:val="21"/>
        </w:rPr>
        <w:instrText xml:space="preserve"> HYPERLINK \l _Toc14025 </w:instrText>
      </w:r>
      <w:r>
        <w:rPr>
          <w:rFonts w:hint="eastAsia" w:cs="宋体"/>
          <w:szCs w:val="21"/>
        </w:rPr>
        <w:fldChar w:fldCharType="separate"/>
      </w:r>
      <w:r>
        <w:rPr>
          <w:rFonts w:hint="default" w:ascii="黑体" w:hAnsi="黑体" w:eastAsia="黑体" w:cs="黑体"/>
          <w:bCs w:val="0"/>
          <w:szCs w:val="32"/>
        </w:rPr>
        <w:t xml:space="preserve">2. </w:t>
      </w:r>
      <w:r>
        <w:rPr>
          <w:rFonts w:hint="eastAsia" w:ascii="黑体" w:hAnsi="黑体" w:eastAsia="黑体" w:cs="黑体"/>
          <w:bCs w:val="0"/>
          <w:szCs w:val="32"/>
        </w:rPr>
        <w:t>总体业务需求</w:t>
      </w:r>
      <w:r>
        <w:tab/>
      </w:r>
      <w:r>
        <w:fldChar w:fldCharType="begin"/>
      </w:r>
      <w:r>
        <w:instrText xml:space="preserve"> PAGEREF _Toc14025 </w:instrText>
      </w:r>
      <w:r>
        <w:fldChar w:fldCharType="separate"/>
      </w:r>
      <w:r>
        <w:t>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_Toc13243 </w:instrText>
      </w:r>
      <w:r>
        <w:rPr>
          <w:rFonts w:hint="eastAsia" w:cs="宋体"/>
          <w:szCs w:val="21"/>
        </w:rPr>
        <w:fldChar w:fldCharType="separate"/>
      </w:r>
      <w:r>
        <w:rPr>
          <w:rFonts w:hint="default"/>
        </w:rPr>
        <w:t xml:space="preserve">2.1. </w:t>
      </w:r>
      <w:r>
        <w:rPr>
          <w:rFonts w:hint="eastAsia"/>
        </w:rPr>
        <w:t>业务目标</w:t>
      </w:r>
      <w:r>
        <w:tab/>
      </w:r>
      <w:r>
        <w:fldChar w:fldCharType="begin"/>
      </w:r>
      <w:r>
        <w:instrText xml:space="preserve"> PAGEREF _Toc13243 </w:instrText>
      </w:r>
      <w:r>
        <w:fldChar w:fldCharType="separate"/>
      </w:r>
      <w:r>
        <w:t>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_Toc1223 </w:instrText>
      </w:r>
      <w:r>
        <w:rPr>
          <w:rFonts w:hint="eastAsia" w:cs="宋体"/>
          <w:szCs w:val="21"/>
        </w:rPr>
        <w:fldChar w:fldCharType="separate"/>
      </w:r>
      <w:r>
        <w:rPr>
          <w:rFonts w:hint="default"/>
        </w:rPr>
        <w:t xml:space="preserve">2.2. </w:t>
      </w:r>
      <w:r>
        <w:rPr>
          <w:rFonts w:hint="eastAsia"/>
        </w:rPr>
        <w:t>项目范围及局限性</w:t>
      </w:r>
      <w:r>
        <w:tab/>
      </w:r>
      <w:r>
        <w:fldChar w:fldCharType="begin"/>
      </w:r>
      <w:r>
        <w:instrText xml:space="preserve"> PAGEREF _Toc1223 </w:instrText>
      </w:r>
      <w:r>
        <w:fldChar w:fldCharType="separate"/>
      </w:r>
      <w:r>
        <w:t>20</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_Toc16234 </w:instrText>
      </w:r>
      <w:r>
        <w:rPr>
          <w:rFonts w:hint="eastAsia" w:cs="宋体"/>
          <w:szCs w:val="21"/>
        </w:rPr>
        <w:fldChar w:fldCharType="separate"/>
      </w:r>
      <w:r>
        <w:rPr>
          <w:rFonts w:hint="default"/>
          <w:lang w:val="en-US"/>
        </w:rPr>
        <w:t xml:space="preserve">2.3. </w:t>
      </w:r>
      <w:r>
        <w:rPr>
          <w:rFonts w:hint="eastAsia"/>
        </w:rPr>
        <w:t>功能</w:t>
      </w:r>
      <w:r>
        <w:rPr>
          <w:rFonts w:hint="eastAsia"/>
          <w:lang w:val="en-US" w:eastAsia="zh-CN"/>
        </w:rPr>
        <w:t>架构</w:t>
      </w:r>
      <w:r>
        <w:tab/>
      </w:r>
      <w:r>
        <w:fldChar w:fldCharType="begin"/>
      </w:r>
      <w:r>
        <w:instrText xml:space="preserve"> PAGEREF _Toc16234 </w:instrText>
      </w:r>
      <w:r>
        <w:fldChar w:fldCharType="separate"/>
      </w:r>
      <w:r>
        <w:t>21</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_Toc13786 </w:instrText>
      </w:r>
      <w:r>
        <w:rPr>
          <w:rFonts w:hint="eastAsia" w:cs="宋体"/>
          <w:szCs w:val="21"/>
        </w:rPr>
        <w:fldChar w:fldCharType="separate"/>
      </w:r>
      <w:r>
        <w:rPr>
          <w:rFonts w:hint="default"/>
        </w:rPr>
        <w:t xml:space="preserve">2.4. </w:t>
      </w:r>
      <w:r>
        <w:rPr>
          <w:rFonts w:hint="eastAsia"/>
        </w:rPr>
        <w:t>业务流程说明</w:t>
      </w:r>
      <w:r>
        <w:tab/>
      </w:r>
      <w:r>
        <w:fldChar w:fldCharType="begin"/>
      </w:r>
      <w:r>
        <w:instrText xml:space="preserve"> PAGEREF _Toc13786 </w:instrText>
      </w:r>
      <w:r>
        <w:fldChar w:fldCharType="separate"/>
      </w:r>
      <w:r>
        <w:t>21</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_Toc4210 </w:instrText>
      </w:r>
      <w:r>
        <w:rPr>
          <w:rFonts w:hint="eastAsia" w:cs="宋体"/>
          <w:szCs w:val="21"/>
        </w:rPr>
        <w:fldChar w:fldCharType="separate"/>
      </w:r>
      <w:r>
        <w:rPr>
          <w:rFonts w:hint="default"/>
        </w:rPr>
        <w:t xml:space="preserve">2.5. </w:t>
      </w:r>
      <w:r>
        <w:rPr>
          <w:rFonts w:hint="eastAsia"/>
        </w:rPr>
        <w:t>机构、用户、角色</w:t>
      </w:r>
      <w:r>
        <w:tab/>
      </w:r>
      <w:r>
        <w:fldChar w:fldCharType="begin"/>
      </w:r>
      <w:r>
        <w:instrText xml:space="preserve"> PAGEREF _Toc4210 </w:instrText>
      </w:r>
      <w:r>
        <w:fldChar w:fldCharType="separate"/>
      </w:r>
      <w:r>
        <w:t>21</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_Toc29725 </w:instrText>
      </w:r>
      <w:r>
        <w:rPr>
          <w:rFonts w:hint="eastAsia" w:cs="宋体"/>
          <w:szCs w:val="21"/>
        </w:rPr>
        <w:fldChar w:fldCharType="separate"/>
      </w:r>
      <w:r>
        <w:rPr>
          <w:rFonts w:hint="default"/>
        </w:rPr>
        <w:t xml:space="preserve">2.6. </w:t>
      </w:r>
      <w:r>
        <w:rPr>
          <w:rFonts w:hint="eastAsia"/>
        </w:rPr>
        <w:t>渠道支持及终端分布</w:t>
      </w:r>
      <w:r>
        <w:tab/>
      </w:r>
      <w:r>
        <w:fldChar w:fldCharType="begin"/>
      </w:r>
      <w:r>
        <w:instrText xml:space="preserve"> PAGEREF _Toc29725 </w:instrText>
      </w:r>
      <w:r>
        <w:fldChar w:fldCharType="separate"/>
      </w:r>
      <w:r>
        <w:t>21</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_Toc10035 </w:instrText>
      </w:r>
      <w:r>
        <w:rPr>
          <w:rFonts w:hint="eastAsia" w:cs="宋体"/>
          <w:szCs w:val="21"/>
        </w:rPr>
        <w:fldChar w:fldCharType="separate"/>
      </w:r>
      <w:r>
        <w:rPr>
          <w:rFonts w:hint="default"/>
        </w:rPr>
        <w:t xml:space="preserve">2.7. </w:t>
      </w:r>
      <w:r>
        <w:rPr>
          <w:rFonts w:hint="eastAsia"/>
        </w:rPr>
        <w:t>咨询服务需求</w:t>
      </w:r>
      <w:r>
        <w:tab/>
      </w:r>
      <w:r>
        <w:fldChar w:fldCharType="begin"/>
      </w:r>
      <w:r>
        <w:instrText xml:space="preserve"> PAGEREF _Toc10035 </w:instrText>
      </w:r>
      <w:r>
        <w:fldChar w:fldCharType="separate"/>
      </w:r>
      <w:r>
        <w:t>22</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_Toc2657 </w:instrText>
      </w:r>
      <w:r>
        <w:rPr>
          <w:rFonts w:hint="eastAsia" w:cs="宋体"/>
          <w:szCs w:val="21"/>
        </w:rPr>
        <w:fldChar w:fldCharType="separate"/>
      </w:r>
      <w:r>
        <w:rPr>
          <w:rFonts w:hint="default"/>
          <w:lang w:val="en-US" w:eastAsia="zh-CN"/>
        </w:rPr>
        <w:t xml:space="preserve">2.8. </w:t>
      </w:r>
      <w:r>
        <w:rPr>
          <w:rFonts w:hint="eastAsia"/>
          <w:lang w:val="en-US" w:eastAsia="zh-CN"/>
        </w:rPr>
        <w:t>报表需求</w:t>
      </w:r>
      <w:r>
        <w:tab/>
      </w:r>
      <w:r>
        <w:fldChar w:fldCharType="begin"/>
      </w:r>
      <w:r>
        <w:instrText xml:space="preserve"> PAGEREF _Toc2657 </w:instrText>
      </w:r>
      <w:r>
        <w:fldChar w:fldCharType="separate"/>
      </w:r>
      <w:r>
        <w:t>22</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_Toc26492 </w:instrText>
      </w:r>
      <w:r>
        <w:rPr>
          <w:rFonts w:hint="eastAsia" w:cs="宋体"/>
          <w:szCs w:val="21"/>
        </w:rPr>
        <w:fldChar w:fldCharType="separate"/>
      </w:r>
      <w:r>
        <w:rPr>
          <w:rFonts w:hint="default"/>
          <w:lang w:val="en-US" w:eastAsia="zh-CN"/>
        </w:rPr>
        <w:t xml:space="preserve">2.9. </w:t>
      </w:r>
      <w:r>
        <w:rPr>
          <w:rFonts w:hint="eastAsia"/>
          <w:lang w:val="en-US" w:eastAsia="zh-CN"/>
        </w:rPr>
        <w:t>其他</w:t>
      </w:r>
      <w:r>
        <w:tab/>
      </w:r>
      <w:r>
        <w:fldChar w:fldCharType="begin"/>
      </w:r>
      <w:r>
        <w:instrText xml:space="preserve"> PAGEREF _Toc26492 </w:instrText>
      </w:r>
      <w:r>
        <w:fldChar w:fldCharType="separate"/>
      </w:r>
      <w:r>
        <w:t>22</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_Toc2154 </w:instrText>
      </w:r>
      <w:r>
        <w:rPr>
          <w:rFonts w:hint="eastAsia" w:cs="宋体"/>
          <w:szCs w:val="21"/>
        </w:rPr>
        <w:fldChar w:fldCharType="separate"/>
      </w:r>
      <w:r>
        <w:rPr>
          <w:rFonts w:hint="default"/>
          <w:lang w:val="en-US" w:eastAsia="zh-CN"/>
        </w:rPr>
        <w:t xml:space="preserve">2.10. </w:t>
      </w:r>
      <w:r>
        <w:rPr>
          <w:rFonts w:hint="eastAsia"/>
          <w:lang w:val="en-US" w:eastAsia="zh-CN"/>
        </w:rPr>
        <w:t>系统关联需求</w:t>
      </w:r>
      <w:r>
        <w:tab/>
      </w:r>
      <w:r>
        <w:fldChar w:fldCharType="begin"/>
      </w:r>
      <w:r>
        <w:instrText xml:space="preserve"> PAGEREF _Toc2154 </w:instrText>
      </w:r>
      <w:r>
        <w:fldChar w:fldCharType="separate"/>
      </w:r>
      <w:r>
        <w:t>22</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_Toc22608 </w:instrText>
      </w:r>
      <w:r>
        <w:rPr>
          <w:rFonts w:hint="eastAsia" w:cs="宋体"/>
          <w:szCs w:val="21"/>
        </w:rPr>
        <w:fldChar w:fldCharType="separate"/>
      </w:r>
      <w:r>
        <w:rPr>
          <w:rFonts w:hint="eastAsia"/>
          <w:lang w:val="en-US" w:eastAsia="zh-CN"/>
        </w:rPr>
        <w:t>2.10.1</w:t>
      </w:r>
      <w:r>
        <w:rPr>
          <w:rFonts w:hint="eastAsia"/>
        </w:rPr>
        <w:t>关联系统</w:t>
      </w:r>
      <w:r>
        <w:tab/>
      </w:r>
      <w:r>
        <w:fldChar w:fldCharType="begin"/>
      </w:r>
      <w:r>
        <w:instrText xml:space="preserve"> PAGEREF _Toc22608 </w:instrText>
      </w:r>
      <w:r>
        <w:fldChar w:fldCharType="separate"/>
      </w:r>
      <w:r>
        <w:t>22</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_Toc32318 </w:instrText>
      </w:r>
      <w:r>
        <w:rPr>
          <w:rFonts w:hint="eastAsia" w:cs="宋体"/>
          <w:szCs w:val="21"/>
        </w:rPr>
        <w:fldChar w:fldCharType="separate"/>
      </w:r>
      <w:r>
        <w:rPr>
          <w:rFonts w:hint="eastAsia"/>
          <w:lang w:val="en-US" w:eastAsia="zh-CN"/>
        </w:rPr>
        <w:t>2.10.2关联系统描述</w:t>
      </w:r>
      <w:r>
        <w:tab/>
      </w:r>
      <w:r>
        <w:fldChar w:fldCharType="begin"/>
      </w:r>
      <w:r>
        <w:instrText xml:space="preserve"> PAGEREF _Toc32318 </w:instrText>
      </w:r>
      <w:r>
        <w:fldChar w:fldCharType="separate"/>
      </w:r>
      <w:r>
        <w:t>22</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_Toc643 </w:instrText>
      </w:r>
      <w:r>
        <w:rPr>
          <w:rFonts w:hint="eastAsia" w:cs="宋体"/>
          <w:szCs w:val="21"/>
        </w:rPr>
        <w:fldChar w:fldCharType="separate"/>
      </w:r>
      <w:r>
        <w:rPr>
          <w:rFonts w:hint="eastAsia"/>
          <w:lang w:val="en-US" w:eastAsia="zh-CN"/>
        </w:rPr>
        <w:t>2.10.3</w:t>
      </w:r>
      <w:r>
        <w:rPr>
          <w:rFonts w:hint="eastAsia"/>
        </w:rPr>
        <w:t>关联功能描述</w:t>
      </w:r>
      <w:r>
        <w:tab/>
      </w:r>
      <w:r>
        <w:fldChar w:fldCharType="begin"/>
      </w:r>
      <w:r>
        <w:instrText xml:space="preserve"> PAGEREF _Toc643 </w:instrText>
      </w:r>
      <w:r>
        <w:fldChar w:fldCharType="separate"/>
      </w:r>
      <w:r>
        <w:t>23</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_Toc11963 </w:instrText>
      </w:r>
      <w:r>
        <w:rPr>
          <w:rFonts w:hint="eastAsia" w:cs="宋体"/>
          <w:szCs w:val="21"/>
        </w:rPr>
        <w:fldChar w:fldCharType="separate"/>
      </w:r>
      <w:r>
        <w:rPr>
          <w:rFonts w:hint="eastAsia"/>
          <w:lang w:val="en-US" w:eastAsia="zh-CN"/>
        </w:rPr>
        <w:t>2.10.4</w:t>
      </w:r>
      <w:r>
        <w:rPr>
          <w:rFonts w:hint="eastAsia"/>
        </w:rPr>
        <w:t>关联信息描述</w:t>
      </w:r>
      <w:r>
        <w:tab/>
      </w:r>
      <w:r>
        <w:fldChar w:fldCharType="begin"/>
      </w:r>
      <w:r>
        <w:instrText xml:space="preserve"> PAGEREF _Toc11963 </w:instrText>
      </w:r>
      <w:r>
        <w:fldChar w:fldCharType="separate"/>
      </w:r>
      <w:r>
        <w:t>23</w:t>
      </w:r>
      <w:r>
        <w:fldChar w:fldCharType="end"/>
      </w:r>
      <w:r>
        <w:rPr>
          <w:rFonts w:hint="eastAsia" w:cs="宋体"/>
          <w:szCs w:val="21"/>
        </w:rPr>
        <w:fldChar w:fldCharType="end"/>
      </w:r>
    </w:p>
    <w:p>
      <w:pPr>
        <w:pStyle w:val="28"/>
        <w:tabs>
          <w:tab w:val="right" w:leader="dot" w:pos="8312"/>
          <w:tab w:val="clear" w:pos="576"/>
          <w:tab w:val="clear" w:pos="8630"/>
        </w:tabs>
      </w:pPr>
      <w:r>
        <w:rPr>
          <w:rFonts w:hint="eastAsia" w:cs="宋体"/>
          <w:szCs w:val="21"/>
        </w:rPr>
        <w:fldChar w:fldCharType="begin"/>
      </w:r>
      <w:r>
        <w:rPr>
          <w:rFonts w:hint="eastAsia" w:cs="宋体"/>
          <w:szCs w:val="21"/>
        </w:rPr>
        <w:instrText xml:space="preserve"> HYPERLINK \l _Toc28008 </w:instrText>
      </w:r>
      <w:r>
        <w:rPr>
          <w:rFonts w:hint="eastAsia" w:cs="宋体"/>
          <w:szCs w:val="21"/>
        </w:rPr>
        <w:fldChar w:fldCharType="separate"/>
      </w:r>
      <w:r>
        <w:rPr>
          <w:rFonts w:hint="default" w:ascii="Calibri" w:hAnsi="Calibri" w:eastAsia="黑体" w:cs="Calibri"/>
          <w:bCs w:val="0"/>
          <w:szCs w:val="32"/>
        </w:rPr>
        <w:t xml:space="preserve">3. </w:t>
      </w:r>
      <w:r>
        <w:rPr>
          <w:rFonts w:ascii="Calibri" w:hAnsi="Calibri" w:eastAsia="黑体" w:cs="Calibri"/>
          <w:bCs w:val="0"/>
          <w:szCs w:val="32"/>
        </w:rPr>
        <w:t>总体技术需求</w:t>
      </w:r>
      <w:r>
        <w:tab/>
      </w:r>
      <w:r>
        <w:fldChar w:fldCharType="begin"/>
      </w:r>
      <w:r>
        <w:instrText xml:space="preserve"> PAGEREF _Toc28008 </w:instrText>
      </w:r>
      <w:r>
        <w:fldChar w:fldCharType="separate"/>
      </w:r>
      <w:r>
        <w:t>23</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_Toc23569 </w:instrText>
      </w:r>
      <w:r>
        <w:rPr>
          <w:rFonts w:hint="eastAsia" w:cs="宋体"/>
          <w:szCs w:val="21"/>
        </w:rPr>
        <w:fldChar w:fldCharType="separate"/>
      </w:r>
      <w:r>
        <w:rPr>
          <w:rFonts w:hint="default"/>
        </w:rPr>
        <w:t xml:space="preserve">3.1. </w:t>
      </w:r>
      <w:r>
        <w:rPr>
          <w:rFonts w:hint="eastAsia"/>
        </w:rPr>
        <w:t>系统总体要求</w:t>
      </w:r>
      <w:r>
        <w:tab/>
      </w:r>
      <w:r>
        <w:fldChar w:fldCharType="begin"/>
      </w:r>
      <w:r>
        <w:instrText xml:space="preserve"> PAGEREF _Toc23569 </w:instrText>
      </w:r>
      <w:r>
        <w:fldChar w:fldCharType="separate"/>
      </w:r>
      <w:r>
        <w:t>23</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_Toc29176 </w:instrText>
      </w:r>
      <w:r>
        <w:rPr>
          <w:rFonts w:hint="eastAsia" w:cs="宋体"/>
          <w:szCs w:val="21"/>
        </w:rPr>
        <w:fldChar w:fldCharType="separate"/>
      </w:r>
      <w:r>
        <w:rPr>
          <w:rFonts w:hint="default"/>
        </w:rPr>
        <w:t xml:space="preserve">3.2. </w:t>
      </w:r>
      <w:r>
        <w:rPr>
          <w:rFonts w:hint="eastAsia"/>
        </w:rPr>
        <w:t>系统建设反洗钱标准</w:t>
      </w:r>
      <w:r>
        <w:tab/>
      </w:r>
      <w:r>
        <w:fldChar w:fldCharType="begin"/>
      </w:r>
      <w:r>
        <w:instrText xml:space="preserve"> PAGEREF _Toc29176 </w:instrText>
      </w:r>
      <w:r>
        <w:fldChar w:fldCharType="separate"/>
      </w:r>
      <w:r>
        <w:t>24</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_Toc9424 </w:instrText>
      </w:r>
      <w:r>
        <w:rPr>
          <w:rFonts w:hint="eastAsia" w:cs="宋体"/>
          <w:szCs w:val="21"/>
        </w:rPr>
        <w:fldChar w:fldCharType="separate"/>
      </w:r>
      <w:r>
        <w:rPr>
          <w:rFonts w:hint="default"/>
        </w:rPr>
        <w:t xml:space="preserve">3.3. </w:t>
      </w:r>
      <w:r>
        <w:rPr>
          <w:rFonts w:hint="eastAsia"/>
        </w:rPr>
        <w:t>系统架构要求</w:t>
      </w:r>
      <w:r>
        <w:tab/>
      </w:r>
      <w:r>
        <w:fldChar w:fldCharType="begin"/>
      </w:r>
      <w:r>
        <w:instrText xml:space="preserve"> PAGEREF _Toc9424 </w:instrText>
      </w:r>
      <w:r>
        <w:fldChar w:fldCharType="separate"/>
      </w:r>
      <w:r>
        <w:t>25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_Toc8207 </w:instrText>
      </w:r>
      <w:r>
        <w:rPr>
          <w:rFonts w:hint="eastAsia" w:cs="宋体"/>
          <w:szCs w:val="21"/>
        </w:rPr>
        <w:fldChar w:fldCharType="separate"/>
      </w:r>
      <w:r>
        <w:rPr>
          <w:rFonts w:hint="default"/>
        </w:rPr>
        <w:t xml:space="preserve">3.4. </w:t>
      </w:r>
      <w:r>
        <w:rPr>
          <w:rFonts w:hint="eastAsia"/>
        </w:rPr>
        <w:t>系统性能要求</w:t>
      </w:r>
      <w:r>
        <w:tab/>
      </w:r>
      <w:r>
        <w:fldChar w:fldCharType="begin"/>
      </w:r>
      <w:r>
        <w:instrText xml:space="preserve"> PAGEREF _Toc8207 </w:instrText>
      </w:r>
      <w:r>
        <w:fldChar w:fldCharType="separate"/>
      </w:r>
      <w:r>
        <w:t>26</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_Toc24237 </w:instrText>
      </w:r>
      <w:r>
        <w:rPr>
          <w:rFonts w:hint="eastAsia" w:cs="宋体"/>
          <w:szCs w:val="21"/>
        </w:rPr>
        <w:fldChar w:fldCharType="separate"/>
      </w:r>
      <w:r>
        <w:rPr>
          <w:rFonts w:hint="default"/>
        </w:rPr>
        <w:t xml:space="preserve">3.5. </w:t>
      </w:r>
      <w:r>
        <w:rPr>
          <w:rFonts w:hint="eastAsia"/>
        </w:rPr>
        <w:t>系统兼容性要求</w:t>
      </w:r>
      <w:r>
        <w:tab/>
      </w:r>
      <w:r>
        <w:fldChar w:fldCharType="begin"/>
      </w:r>
      <w:r>
        <w:instrText xml:space="preserve"> PAGEREF _Toc24237 </w:instrText>
      </w:r>
      <w:r>
        <w:fldChar w:fldCharType="separate"/>
      </w:r>
      <w:r>
        <w:t>28</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_Toc3765 </w:instrText>
      </w:r>
      <w:r>
        <w:rPr>
          <w:rFonts w:hint="eastAsia" w:cs="宋体"/>
          <w:szCs w:val="21"/>
        </w:rPr>
        <w:fldChar w:fldCharType="separate"/>
      </w:r>
      <w:r>
        <w:rPr>
          <w:rFonts w:hint="default"/>
        </w:rPr>
        <w:t xml:space="preserve">3.6. </w:t>
      </w:r>
      <w:r>
        <w:rPr>
          <w:rFonts w:hint="eastAsia"/>
        </w:rPr>
        <w:t>系统安全要求</w:t>
      </w:r>
      <w:r>
        <w:tab/>
      </w:r>
      <w:r>
        <w:fldChar w:fldCharType="begin"/>
      </w:r>
      <w:r>
        <w:instrText xml:space="preserve"> PAGEREF _Toc3765 </w:instrText>
      </w:r>
      <w:r>
        <w:fldChar w:fldCharType="separate"/>
      </w:r>
      <w:r>
        <w:t>29</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_Toc1067 </w:instrText>
      </w:r>
      <w:r>
        <w:rPr>
          <w:rFonts w:hint="eastAsia" w:cs="宋体"/>
          <w:szCs w:val="21"/>
        </w:rPr>
        <w:fldChar w:fldCharType="separate"/>
      </w:r>
      <w:r>
        <w:rPr>
          <w:rFonts w:hint="default"/>
        </w:rPr>
        <w:t xml:space="preserve">3.6.1. </w:t>
      </w:r>
      <w:r>
        <w:rPr>
          <w:rFonts w:hint="eastAsia"/>
        </w:rPr>
        <w:t>身份鉴别</w:t>
      </w:r>
      <w:r>
        <w:tab/>
      </w:r>
      <w:r>
        <w:fldChar w:fldCharType="begin"/>
      </w:r>
      <w:r>
        <w:instrText xml:space="preserve"> PAGEREF _Toc1067 </w:instrText>
      </w:r>
      <w:r>
        <w:fldChar w:fldCharType="separate"/>
      </w:r>
      <w:r>
        <w:t>29</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_Toc30605 </w:instrText>
      </w:r>
      <w:r>
        <w:rPr>
          <w:rFonts w:hint="eastAsia" w:cs="宋体"/>
          <w:szCs w:val="21"/>
        </w:rPr>
        <w:fldChar w:fldCharType="separate"/>
      </w:r>
      <w:r>
        <w:rPr>
          <w:rFonts w:hint="default"/>
          <w:lang w:val="en-US" w:eastAsia="zh-CN"/>
        </w:rPr>
        <w:t>3.6.2</w:t>
      </w:r>
      <w:r>
        <w:rPr>
          <w:rFonts w:hint="default" w:ascii="仿宋" w:hAnsi="仿宋" w:eastAsia="仿宋" w:cs="仿宋"/>
          <w:iCs/>
          <w:kern w:val="2"/>
          <w:szCs w:val="28"/>
          <w:lang w:val="en-US" w:eastAsia="zh-CN" w:bidi="ar-SA"/>
        </w:rPr>
        <w:t xml:space="preserve">. </w:t>
      </w:r>
      <w:r>
        <w:rPr>
          <w:rFonts w:hint="eastAsia"/>
        </w:rPr>
        <w:t>会话管理</w:t>
      </w:r>
      <w:r>
        <w:tab/>
      </w:r>
      <w:r>
        <w:fldChar w:fldCharType="begin"/>
      </w:r>
      <w:r>
        <w:instrText xml:space="preserve"> PAGEREF _Toc30605 </w:instrText>
      </w:r>
      <w:r>
        <w:fldChar w:fldCharType="separate"/>
      </w:r>
      <w:r>
        <w:t>30</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_Toc13513 </w:instrText>
      </w:r>
      <w:r>
        <w:rPr>
          <w:rFonts w:hint="eastAsia" w:cs="宋体"/>
          <w:szCs w:val="21"/>
        </w:rPr>
        <w:fldChar w:fldCharType="separate"/>
      </w:r>
      <w:r>
        <w:rPr>
          <w:rFonts w:hint="default"/>
          <w:lang w:val="en-US" w:eastAsia="zh-CN"/>
        </w:rPr>
        <w:t>3.6.3</w:t>
      </w:r>
      <w:r>
        <w:rPr>
          <w:rFonts w:hint="default" w:ascii="仿宋" w:hAnsi="仿宋" w:eastAsia="仿宋" w:cs="仿宋"/>
          <w:iCs/>
          <w:kern w:val="2"/>
          <w:szCs w:val="28"/>
          <w:lang w:val="en-US" w:eastAsia="zh-CN" w:bidi="ar-SA"/>
        </w:rPr>
        <w:t xml:space="preserve">. </w:t>
      </w:r>
      <w:r>
        <w:rPr>
          <w:rFonts w:hint="eastAsia"/>
        </w:rPr>
        <w:t>访问控制</w:t>
      </w:r>
      <w:r>
        <w:tab/>
      </w:r>
      <w:r>
        <w:fldChar w:fldCharType="begin"/>
      </w:r>
      <w:r>
        <w:instrText xml:space="preserve"> PAGEREF _Toc13513 </w:instrText>
      </w:r>
      <w:r>
        <w:fldChar w:fldCharType="separate"/>
      </w:r>
      <w:r>
        <w:t>31</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_Toc16096 </w:instrText>
      </w:r>
      <w:r>
        <w:rPr>
          <w:rFonts w:hint="eastAsia" w:cs="宋体"/>
          <w:szCs w:val="21"/>
        </w:rPr>
        <w:fldChar w:fldCharType="separate"/>
      </w:r>
      <w:r>
        <w:rPr>
          <w:rFonts w:hint="default"/>
          <w:lang w:val="en-US" w:eastAsia="zh-CN"/>
        </w:rPr>
        <w:t>3.6.4</w:t>
      </w:r>
      <w:r>
        <w:rPr>
          <w:rFonts w:hint="default" w:ascii="仿宋" w:hAnsi="仿宋" w:eastAsia="仿宋" w:cs="仿宋"/>
          <w:iCs/>
          <w:kern w:val="2"/>
          <w:szCs w:val="28"/>
          <w:lang w:val="en-US" w:eastAsia="zh-CN" w:bidi="ar-SA"/>
        </w:rPr>
        <w:t xml:space="preserve">. </w:t>
      </w:r>
      <w:r>
        <w:rPr>
          <w:rFonts w:hint="eastAsia"/>
        </w:rPr>
        <w:t>信息交换安全</w:t>
      </w:r>
      <w:r>
        <w:tab/>
      </w:r>
      <w:r>
        <w:fldChar w:fldCharType="begin"/>
      </w:r>
      <w:r>
        <w:instrText xml:space="preserve"> PAGEREF _Toc16096 </w:instrText>
      </w:r>
      <w:r>
        <w:fldChar w:fldCharType="separate"/>
      </w:r>
      <w:r>
        <w:t>31</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_Toc871 </w:instrText>
      </w:r>
      <w:r>
        <w:rPr>
          <w:rFonts w:hint="eastAsia" w:cs="宋体"/>
          <w:szCs w:val="21"/>
        </w:rPr>
        <w:fldChar w:fldCharType="separate"/>
      </w:r>
      <w:r>
        <w:rPr>
          <w:rFonts w:hint="default"/>
          <w:lang w:val="en-US" w:eastAsia="zh-CN"/>
        </w:rPr>
        <w:t>3.6.5</w:t>
      </w:r>
      <w:r>
        <w:rPr>
          <w:rFonts w:hint="default" w:ascii="仿宋" w:hAnsi="仿宋" w:eastAsia="仿宋" w:cs="仿宋"/>
          <w:iCs/>
          <w:kern w:val="2"/>
          <w:szCs w:val="28"/>
          <w:lang w:val="en-US" w:eastAsia="zh-CN" w:bidi="ar-SA"/>
        </w:rPr>
        <w:t xml:space="preserve">. </w:t>
      </w:r>
      <w:r>
        <w:rPr>
          <w:rFonts w:hint="eastAsia"/>
        </w:rPr>
        <w:t>交易安全</w:t>
      </w:r>
      <w:r>
        <w:tab/>
      </w:r>
      <w:r>
        <w:fldChar w:fldCharType="begin"/>
      </w:r>
      <w:r>
        <w:instrText xml:space="preserve"> PAGEREF _Toc871 </w:instrText>
      </w:r>
      <w:r>
        <w:fldChar w:fldCharType="separate"/>
      </w:r>
      <w:r>
        <w:t>31</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_Toc21728 </w:instrText>
      </w:r>
      <w:r>
        <w:rPr>
          <w:rFonts w:hint="eastAsia" w:cs="宋体"/>
          <w:szCs w:val="21"/>
        </w:rPr>
        <w:fldChar w:fldCharType="separate"/>
      </w:r>
      <w:r>
        <w:rPr>
          <w:rFonts w:hint="default"/>
          <w:lang w:val="en-US" w:eastAsia="zh-CN"/>
        </w:rPr>
        <w:t>3.6.6</w:t>
      </w:r>
      <w:r>
        <w:rPr>
          <w:rFonts w:hint="default" w:ascii="仿宋" w:hAnsi="仿宋" w:eastAsia="仿宋" w:cs="仿宋"/>
          <w:iCs/>
          <w:kern w:val="2"/>
          <w:szCs w:val="28"/>
          <w:lang w:val="en-US" w:eastAsia="zh-CN" w:bidi="ar-SA"/>
        </w:rPr>
        <w:t xml:space="preserve">. </w:t>
      </w:r>
      <w:r>
        <w:rPr>
          <w:rFonts w:hint="eastAsia"/>
        </w:rPr>
        <w:t>数据安全</w:t>
      </w:r>
      <w:r>
        <w:tab/>
      </w:r>
      <w:r>
        <w:fldChar w:fldCharType="begin"/>
      </w:r>
      <w:r>
        <w:instrText xml:space="preserve"> PAGEREF _Toc21728 </w:instrText>
      </w:r>
      <w:r>
        <w:fldChar w:fldCharType="separate"/>
      </w:r>
      <w:r>
        <w:t>32</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_Toc27897 </w:instrText>
      </w:r>
      <w:r>
        <w:rPr>
          <w:rFonts w:hint="eastAsia" w:cs="宋体"/>
          <w:szCs w:val="21"/>
        </w:rPr>
        <w:fldChar w:fldCharType="separate"/>
      </w:r>
      <w:r>
        <w:rPr>
          <w:rFonts w:hint="default"/>
          <w:lang w:val="en-US" w:eastAsia="zh-CN"/>
        </w:rPr>
        <w:t>3.6.7</w:t>
      </w:r>
      <w:r>
        <w:rPr>
          <w:rFonts w:hint="default" w:ascii="仿宋" w:hAnsi="仿宋" w:eastAsia="仿宋" w:cs="仿宋"/>
          <w:iCs/>
          <w:kern w:val="2"/>
          <w:szCs w:val="28"/>
          <w:lang w:val="en-US" w:eastAsia="zh-CN" w:bidi="ar-SA"/>
        </w:rPr>
        <w:t xml:space="preserve">. </w:t>
      </w:r>
      <w:r>
        <w:rPr>
          <w:rFonts w:hint="eastAsia"/>
        </w:rPr>
        <w:t>组件配置</w:t>
      </w:r>
      <w:r>
        <w:tab/>
      </w:r>
      <w:r>
        <w:fldChar w:fldCharType="begin"/>
      </w:r>
      <w:r>
        <w:instrText xml:space="preserve"> PAGEREF _Toc27897 </w:instrText>
      </w:r>
      <w:r>
        <w:fldChar w:fldCharType="separate"/>
      </w:r>
      <w:r>
        <w:t>33</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_Toc530 </w:instrText>
      </w:r>
      <w:r>
        <w:rPr>
          <w:rFonts w:hint="eastAsia" w:cs="宋体"/>
          <w:szCs w:val="21"/>
        </w:rPr>
        <w:fldChar w:fldCharType="separate"/>
      </w:r>
      <w:r>
        <w:rPr>
          <w:rFonts w:hint="default"/>
          <w:lang w:val="en-US" w:eastAsia="zh-CN"/>
        </w:rPr>
        <w:t>3.6.8</w:t>
      </w:r>
      <w:r>
        <w:rPr>
          <w:rFonts w:hint="default" w:ascii="仿宋" w:hAnsi="仿宋" w:eastAsia="仿宋" w:cs="仿宋"/>
          <w:iCs/>
          <w:kern w:val="2"/>
          <w:szCs w:val="28"/>
          <w:lang w:val="en-US" w:eastAsia="zh-CN" w:bidi="ar-SA"/>
        </w:rPr>
        <w:t xml:space="preserve">. </w:t>
      </w:r>
      <w:r>
        <w:rPr>
          <w:rFonts w:hint="eastAsia"/>
        </w:rPr>
        <w:t>文件上传安全</w:t>
      </w:r>
      <w:r>
        <w:tab/>
      </w:r>
      <w:r>
        <w:fldChar w:fldCharType="begin"/>
      </w:r>
      <w:r>
        <w:instrText xml:space="preserve"> PAGEREF _Toc530 </w:instrText>
      </w:r>
      <w:r>
        <w:fldChar w:fldCharType="separate"/>
      </w:r>
      <w:r>
        <w:t>33</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_Toc25035 </w:instrText>
      </w:r>
      <w:r>
        <w:rPr>
          <w:rFonts w:hint="eastAsia" w:cs="宋体"/>
          <w:szCs w:val="21"/>
        </w:rPr>
        <w:fldChar w:fldCharType="separate"/>
      </w:r>
      <w:r>
        <w:rPr>
          <w:rFonts w:hint="default"/>
        </w:rPr>
        <w:t xml:space="preserve">3.6.9. </w:t>
      </w:r>
      <w:r>
        <w:rPr>
          <w:rFonts w:hint="eastAsia"/>
        </w:rPr>
        <w:t>密码支持</w:t>
      </w:r>
      <w:r>
        <w:tab/>
      </w:r>
      <w:r>
        <w:fldChar w:fldCharType="begin"/>
      </w:r>
      <w:r>
        <w:instrText xml:space="preserve"> PAGEREF _Toc25035 </w:instrText>
      </w:r>
      <w:r>
        <w:fldChar w:fldCharType="separate"/>
      </w:r>
      <w:r>
        <w:t>34</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_Toc4 </w:instrText>
      </w:r>
      <w:r>
        <w:rPr>
          <w:rFonts w:hint="eastAsia" w:cs="宋体"/>
          <w:szCs w:val="21"/>
        </w:rPr>
        <w:fldChar w:fldCharType="separate"/>
      </w:r>
      <w:r>
        <w:rPr>
          <w:rFonts w:hint="default"/>
          <w:lang w:val="en-US" w:eastAsia="zh-CN"/>
        </w:rPr>
        <w:t>3.6.10</w:t>
      </w:r>
      <w:r>
        <w:rPr>
          <w:rFonts w:hint="default" w:ascii="仿宋" w:hAnsi="仿宋" w:eastAsia="仿宋" w:cs="仿宋"/>
          <w:iCs/>
          <w:kern w:val="2"/>
          <w:szCs w:val="28"/>
          <w:lang w:val="en-US" w:eastAsia="zh-CN" w:bidi="ar-SA"/>
        </w:rPr>
        <w:t xml:space="preserve">. </w:t>
      </w:r>
      <w:r>
        <w:rPr>
          <w:rFonts w:hint="eastAsia"/>
        </w:rPr>
        <w:t>输入、输出合法性检测</w:t>
      </w:r>
      <w:r>
        <w:tab/>
      </w:r>
      <w:r>
        <w:fldChar w:fldCharType="begin"/>
      </w:r>
      <w:r>
        <w:instrText xml:space="preserve"> PAGEREF _Toc4 </w:instrText>
      </w:r>
      <w:r>
        <w:fldChar w:fldCharType="separate"/>
      </w:r>
      <w:r>
        <w:t>34</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_Toc24029 </w:instrText>
      </w:r>
      <w:r>
        <w:rPr>
          <w:rFonts w:hint="eastAsia" w:cs="宋体"/>
          <w:szCs w:val="21"/>
        </w:rPr>
        <w:fldChar w:fldCharType="separate"/>
      </w:r>
      <w:r>
        <w:rPr>
          <w:rFonts w:hint="default"/>
          <w:lang w:val="en-US" w:eastAsia="zh-CN"/>
        </w:rPr>
        <w:t>3.6.11</w:t>
      </w:r>
      <w:r>
        <w:rPr>
          <w:rFonts w:hint="default" w:ascii="仿宋" w:hAnsi="仿宋" w:eastAsia="仿宋" w:cs="仿宋"/>
          <w:iCs/>
          <w:kern w:val="2"/>
          <w:szCs w:val="28"/>
          <w:lang w:val="en-US" w:eastAsia="zh-CN" w:bidi="ar-SA"/>
        </w:rPr>
        <w:t xml:space="preserve">. </w:t>
      </w:r>
      <w:r>
        <w:rPr>
          <w:rFonts w:hint="eastAsia"/>
        </w:rPr>
        <w:t>异常处理和日志</w:t>
      </w:r>
      <w:r>
        <w:tab/>
      </w:r>
      <w:r>
        <w:fldChar w:fldCharType="begin"/>
      </w:r>
      <w:r>
        <w:instrText xml:space="preserve"> PAGEREF _Toc24029 </w:instrText>
      </w:r>
      <w:r>
        <w:fldChar w:fldCharType="separate"/>
      </w:r>
      <w:r>
        <w:t>34</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_Toc2232 </w:instrText>
      </w:r>
      <w:r>
        <w:rPr>
          <w:rFonts w:hint="eastAsia" w:cs="宋体"/>
          <w:szCs w:val="21"/>
        </w:rPr>
        <w:fldChar w:fldCharType="separate"/>
      </w:r>
      <w:r>
        <w:rPr>
          <w:rFonts w:hint="default"/>
          <w:lang w:val="en-US" w:eastAsia="zh-CN"/>
        </w:rPr>
        <w:t>3.6.12.</w:t>
      </w:r>
      <w:r>
        <w:rPr>
          <w:rFonts w:hint="default" w:ascii="仿宋" w:hAnsi="仿宋" w:eastAsia="仿宋" w:cs="仿宋"/>
          <w:iCs/>
          <w:kern w:val="2"/>
          <w:szCs w:val="28"/>
          <w:lang w:val="en-US" w:eastAsia="zh-CN" w:bidi="ar-SA"/>
        </w:rPr>
        <w:t xml:space="preserve"> </w:t>
      </w:r>
      <w:r>
        <w:rPr>
          <w:rFonts w:hint="eastAsia"/>
        </w:rPr>
        <w:t>备份与故障恢复</w:t>
      </w:r>
      <w:r>
        <w:tab/>
      </w:r>
      <w:r>
        <w:fldChar w:fldCharType="begin"/>
      </w:r>
      <w:r>
        <w:instrText xml:space="preserve"> PAGEREF _Toc2232 </w:instrText>
      </w:r>
      <w:r>
        <w:fldChar w:fldCharType="separate"/>
      </w:r>
      <w:r>
        <w:t>34</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_Toc12575 </w:instrText>
      </w:r>
      <w:r>
        <w:rPr>
          <w:rFonts w:hint="eastAsia" w:cs="宋体"/>
          <w:szCs w:val="21"/>
        </w:rPr>
        <w:fldChar w:fldCharType="separate"/>
      </w:r>
      <w:r>
        <w:rPr>
          <w:rFonts w:hint="default"/>
          <w:lang w:val="en-US" w:eastAsia="zh-CN"/>
        </w:rPr>
        <w:t>3.6.13</w:t>
      </w:r>
      <w:r>
        <w:rPr>
          <w:rFonts w:hint="default" w:ascii="仿宋" w:hAnsi="仿宋" w:eastAsia="仿宋" w:cs="仿宋"/>
          <w:iCs/>
          <w:kern w:val="2"/>
          <w:szCs w:val="28"/>
          <w:lang w:val="en-US" w:eastAsia="zh-CN" w:bidi="ar-SA"/>
        </w:rPr>
        <w:t xml:space="preserve">. </w:t>
      </w:r>
      <w:r>
        <w:rPr>
          <w:rFonts w:hint="eastAsia"/>
        </w:rPr>
        <w:t>抗抵赖与安全审计</w:t>
      </w:r>
      <w:r>
        <w:tab/>
      </w:r>
      <w:r>
        <w:fldChar w:fldCharType="begin"/>
      </w:r>
      <w:r>
        <w:instrText xml:space="preserve"> PAGEREF _Toc12575 </w:instrText>
      </w:r>
      <w:r>
        <w:fldChar w:fldCharType="separate"/>
      </w:r>
      <w:r>
        <w:t>34</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_Toc6769 </w:instrText>
      </w:r>
      <w:r>
        <w:rPr>
          <w:rFonts w:hint="eastAsia" w:cs="宋体"/>
          <w:szCs w:val="21"/>
        </w:rPr>
        <w:fldChar w:fldCharType="separate"/>
      </w:r>
      <w:r>
        <w:rPr>
          <w:rFonts w:hint="default"/>
          <w:lang w:val="en-US" w:eastAsia="zh-CN"/>
        </w:rPr>
        <w:t>3.6.14</w:t>
      </w:r>
      <w:r>
        <w:rPr>
          <w:rFonts w:hint="default" w:ascii="仿宋" w:hAnsi="仿宋" w:eastAsia="仿宋" w:cs="仿宋"/>
          <w:iCs/>
          <w:kern w:val="2"/>
          <w:szCs w:val="28"/>
          <w:lang w:val="en-US" w:eastAsia="zh-CN" w:bidi="ar-SA"/>
        </w:rPr>
        <w:t xml:space="preserve">. </w:t>
      </w:r>
      <w:r>
        <w:rPr>
          <w:rFonts w:hint="eastAsia"/>
        </w:rPr>
        <w:t>安全管理</w:t>
      </w:r>
      <w:r>
        <w:tab/>
      </w:r>
      <w:r>
        <w:fldChar w:fldCharType="begin"/>
      </w:r>
      <w:r>
        <w:instrText xml:space="preserve"> PAGEREF _Toc6769 </w:instrText>
      </w:r>
      <w:r>
        <w:fldChar w:fldCharType="separate"/>
      </w:r>
      <w:r>
        <w:t>35</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_Toc24216 </w:instrText>
      </w:r>
      <w:r>
        <w:rPr>
          <w:rFonts w:hint="eastAsia" w:cs="宋体"/>
          <w:szCs w:val="21"/>
        </w:rPr>
        <w:fldChar w:fldCharType="separate"/>
      </w:r>
      <w:r>
        <w:rPr>
          <w:rFonts w:hint="default"/>
          <w:lang w:val="en-US" w:eastAsia="zh-CN"/>
        </w:rPr>
        <w:t>3.6.15</w:t>
      </w:r>
      <w:r>
        <w:rPr>
          <w:rFonts w:hint="default" w:ascii="仿宋" w:hAnsi="仿宋" w:eastAsia="仿宋" w:cs="仿宋"/>
          <w:iCs/>
          <w:kern w:val="2"/>
          <w:szCs w:val="28"/>
          <w:lang w:val="en-US" w:eastAsia="zh-CN" w:bidi="ar-SA"/>
        </w:rPr>
        <w:t xml:space="preserve">. </w:t>
      </w:r>
      <w:r>
        <w:rPr>
          <w:rFonts w:hint="eastAsia"/>
        </w:rPr>
        <w:t>法律法规特定要求</w:t>
      </w:r>
      <w:r>
        <w:tab/>
      </w:r>
      <w:r>
        <w:fldChar w:fldCharType="begin"/>
      </w:r>
      <w:r>
        <w:instrText xml:space="preserve"> PAGEREF _Toc24216 </w:instrText>
      </w:r>
      <w:r>
        <w:fldChar w:fldCharType="separate"/>
      </w:r>
      <w:r>
        <w:t>35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_Toc23226 </w:instrText>
      </w:r>
      <w:r>
        <w:rPr>
          <w:rFonts w:hint="eastAsia" w:cs="宋体"/>
          <w:szCs w:val="21"/>
        </w:rPr>
        <w:fldChar w:fldCharType="separate"/>
      </w:r>
      <w:r>
        <w:rPr>
          <w:rFonts w:hint="default"/>
          <w:lang w:val="en-US" w:eastAsia="zh-CN"/>
        </w:rPr>
        <w:t>3.7</w:t>
      </w:r>
      <w:r>
        <w:rPr>
          <w:rFonts w:hint="default" w:ascii="仿宋" w:hAnsi="仿宋" w:eastAsia="仿宋" w:cs="仿宋"/>
          <w:iCs/>
          <w:kern w:val="2"/>
          <w:szCs w:val="28"/>
          <w:lang w:val="en-US" w:eastAsia="zh-CN" w:bidi="ar-SA"/>
        </w:rPr>
        <w:t xml:space="preserve">. </w:t>
      </w:r>
      <w:r>
        <w:rPr>
          <w:rFonts w:hint="eastAsia"/>
        </w:rPr>
        <w:t>系统部署要求</w:t>
      </w:r>
      <w:r>
        <w:tab/>
      </w:r>
      <w:r>
        <w:fldChar w:fldCharType="begin"/>
      </w:r>
      <w:r>
        <w:instrText xml:space="preserve"> PAGEREF _Toc23226 </w:instrText>
      </w:r>
      <w:r>
        <w:fldChar w:fldCharType="separate"/>
      </w:r>
      <w:r>
        <w:t>35</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_Toc29118 </w:instrText>
      </w:r>
      <w:r>
        <w:rPr>
          <w:rFonts w:hint="eastAsia" w:cs="宋体"/>
          <w:szCs w:val="21"/>
        </w:rPr>
        <w:fldChar w:fldCharType="separate"/>
      </w:r>
      <w:r>
        <w:rPr>
          <w:rFonts w:hint="default"/>
        </w:rPr>
        <w:t xml:space="preserve">3.8. </w:t>
      </w:r>
      <w:r>
        <w:rPr>
          <w:rFonts w:hint="eastAsia"/>
        </w:rPr>
        <w:t>系统对接要求</w:t>
      </w:r>
      <w:r>
        <w:tab/>
      </w:r>
      <w:r>
        <w:fldChar w:fldCharType="begin"/>
      </w:r>
      <w:r>
        <w:instrText xml:space="preserve"> PAGEREF _Toc29118 </w:instrText>
      </w:r>
      <w:r>
        <w:fldChar w:fldCharType="separate"/>
      </w:r>
      <w:r>
        <w:t>37</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_Toc6886 </w:instrText>
      </w:r>
      <w:r>
        <w:rPr>
          <w:rFonts w:hint="eastAsia" w:cs="宋体"/>
          <w:szCs w:val="21"/>
        </w:rPr>
        <w:fldChar w:fldCharType="separate"/>
      </w:r>
      <w:r>
        <w:rPr>
          <w:rFonts w:hint="default"/>
          <w:lang w:val="en-US" w:eastAsia="zh-CN"/>
        </w:rPr>
        <w:t>3.8.1</w:t>
      </w:r>
      <w:r>
        <w:rPr>
          <w:rFonts w:hint="default" w:ascii="仿宋" w:hAnsi="仿宋" w:eastAsia="仿宋" w:cs="仿宋"/>
          <w:iCs/>
          <w:kern w:val="2"/>
          <w:szCs w:val="28"/>
          <w:lang w:val="en-US" w:eastAsia="zh-CN" w:bidi="ar-SA"/>
        </w:rPr>
        <w:t xml:space="preserve">. </w:t>
      </w:r>
      <w:r>
        <w:t>省联社接口</w:t>
      </w:r>
      <w:r>
        <w:tab/>
      </w:r>
      <w:r>
        <w:fldChar w:fldCharType="begin"/>
      </w:r>
      <w:r>
        <w:instrText xml:space="preserve"> PAGEREF _Toc6886 </w:instrText>
      </w:r>
      <w:r>
        <w:fldChar w:fldCharType="separate"/>
      </w:r>
      <w:r>
        <w:t>37</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_Toc25476 </w:instrText>
      </w:r>
      <w:r>
        <w:rPr>
          <w:rFonts w:hint="eastAsia" w:cs="宋体"/>
          <w:szCs w:val="21"/>
        </w:rPr>
        <w:fldChar w:fldCharType="separate"/>
      </w:r>
      <w:r>
        <w:rPr>
          <w:rFonts w:hint="default"/>
          <w:lang w:val="en-US" w:eastAsia="zh-CN"/>
        </w:rPr>
        <w:t>3.8.2</w:t>
      </w:r>
      <w:r>
        <w:rPr>
          <w:rFonts w:hint="default" w:ascii="仿宋" w:hAnsi="仿宋" w:eastAsia="仿宋" w:cs="仿宋"/>
          <w:iCs/>
          <w:kern w:val="2"/>
          <w:szCs w:val="28"/>
          <w:lang w:val="en-US" w:eastAsia="zh-CN" w:bidi="ar-SA"/>
        </w:rPr>
        <w:t xml:space="preserve">. </w:t>
      </w:r>
      <w:r>
        <w:rPr>
          <w:rFonts w:hint="eastAsia"/>
        </w:rPr>
        <w:t>行内接口</w:t>
      </w:r>
      <w:r>
        <w:tab/>
      </w:r>
      <w:r>
        <w:fldChar w:fldCharType="begin"/>
      </w:r>
      <w:r>
        <w:instrText xml:space="preserve"> PAGEREF _Toc25476 </w:instrText>
      </w:r>
      <w:r>
        <w:fldChar w:fldCharType="separate"/>
      </w:r>
      <w:r>
        <w:t>39</w:t>
      </w:r>
      <w:r>
        <w:fldChar w:fldCharType="end"/>
      </w:r>
      <w:r>
        <w:rPr>
          <w:rFonts w:hint="eastAsia" w:cs="宋体"/>
          <w:szCs w:val="21"/>
        </w:rPr>
        <w:fldChar w:fldCharType="end"/>
      </w:r>
    </w:p>
    <w:p>
      <w:pPr>
        <w:pStyle w:val="21"/>
        <w:tabs>
          <w:tab w:val="right" w:leader="dot" w:pos="8312"/>
        </w:tabs>
      </w:pPr>
      <w:r>
        <w:rPr>
          <w:rFonts w:hint="eastAsia" w:cs="宋体"/>
          <w:szCs w:val="21"/>
        </w:rPr>
        <w:fldChar w:fldCharType="begin"/>
      </w:r>
      <w:r>
        <w:rPr>
          <w:rFonts w:hint="eastAsia" w:cs="宋体"/>
          <w:szCs w:val="21"/>
        </w:rPr>
        <w:instrText xml:space="preserve"> HYPERLINK \l _Toc20827 </w:instrText>
      </w:r>
      <w:r>
        <w:rPr>
          <w:rFonts w:hint="eastAsia" w:cs="宋体"/>
          <w:szCs w:val="21"/>
        </w:rPr>
        <w:fldChar w:fldCharType="separate"/>
      </w:r>
      <w:r>
        <w:rPr>
          <w:rFonts w:hint="default"/>
          <w:lang w:val="en-US" w:eastAsia="zh-CN"/>
        </w:rPr>
        <w:t>3.8.3</w:t>
      </w:r>
      <w:r>
        <w:rPr>
          <w:rFonts w:hint="default" w:ascii="仿宋" w:hAnsi="仿宋" w:eastAsia="仿宋" w:cs="仿宋"/>
          <w:iCs/>
          <w:kern w:val="2"/>
          <w:szCs w:val="28"/>
          <w:lang w:val="en-US" w:eastAsia="zh-CN" w:bidi="ar-SA"/>
        </w:rPr>
        <w:t xml:space="preserve">. </w:t>
      </w:r>
      <w:r>
        <w:rPr>
          <w:rFonts w:hint="eastAsia"/>
        </w:rPr>
        <w:t>外部接口</w:t>
      </w:r>
      <w:r>
        <w:tab/>
      </w:r>
      <w:r>
        <w:fldChar w:fldCharType="begin"/>
      </w:r>
      <w:r>
        <w:instrText xml:space="preserve"> PAGEREF _Toc20827 </w:instrText>
      </w:r>
      <w:r>
        <w:fldChar w:fldCharType="separate"/>
      </w:r>
      <w:r>
        <w:t>40</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_Toc13549 </w:instrText>
      </w:r>
      <w:r>
        <w:rPr>
          <w:rFonts w:hint="eastAsia" w:cs="宋体"/>
          <w:szCs w:val="21"/>
        </w:rPr>
        <w:fldChar w:fldCharType="separate"/>
      </w:r>
      <w:r>
        <w:rPr>
          <w:rFonts w:hint="default"/>
          <w:bCs/>
        </w:rPr>
        <w:t xml:space="preserve">3.9. </w:t>
      </w:r>
      <w:r>
        <w:rPr>
          <w:rFonts w:hint="eastAsia"/>
        </w:rPr>
        <w:t>系统</w:t>
      </w:r>
      <w:r>
        <w:t>测试需求</w:t>
      </w:r>
      <w:r>
        <w:tab/>
      </w:r>
      <w:r>
        <w:fldChar w:fldCharType="begin"/>
      </w:r>
      <w:r>
        <w:instrText xml:space="preserve"> PAGEREF _Toc13549 </w:instrText>
      </w:r>
      <w:r>
        <w:fldChar w:fldCharType="separate"/>
      </w:r>
      <w:r>
        <w:t>41</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_Toc13925 </w:instrText>
      </w:r>
      <w:r>
        <w:rPr>
          <w:rFonts w:hint="eastAsia" w:cs="宋体"/>
          <w:szCs w:val="21"/>
        </w:rPr>
        <w:fldChar w:fldCharType="separate"/>
      </w:r>
      <w:r>
        <w:rPr>
          <w:rFonts w:hint="default"/>
          <w:lang w:val="en-US" w:eastAsia="zh-CN"/>
        </w:rPr>
        <w:t>3.10</w:t>
      </w:r>
      <w:r>
        <w:rPr>
          <w:rFonts w:hint="default" w:ascii="仿宋" w:hAnsi="仿宋" w:eastAsia="仿宋" w:cs="仿宋"/>
          <w:iCs/>
          <w:kern w:val="2"/>
          <w:szCs w:val="28"/>
          <w:lang w:val="en-US" w:eastAsia="zh-CN" w:bidi="ar-SA"/>
        </w:rPr>
        <w:t xml:space="preserve">. </w:t>
      </w:r>
      <w:r>
        <w:rPr>
          <w:rFonts w:hint="eastAsia"/>
        </w:rPr>
        <w:t>知识转移要求</w:t>
      </w:r>
      <w:r>
        <w:tab/>
      </w:r>
      <w:r>
        <w:fldChar w:fldCharType="begin"/>
      </w:r>
      <w:r>
        <w:instrText xml:space="preserve"> PAGEREF _Toc13925 </w:instrText>
      </w:r>
      <w:r>
        <w:fldChar w:fldCharType="separate"/>
      </w:r>
      <w:r>
        <w:t>43</w:t>
      </w:r>
      <w:r>
        <w:fldChar w:fldCharType="end"/>
      </w:r>
      <w:r>
        <w:rPr>
          <w:rFonts w:hint="eastAsia" w:cs="宋体"/>
          <w:szCs w:val="21"/>
        </w:rPr>
        <w:fldChar w:fldCharType="end"/>
      </w:r>
    </w:p>
    <w:p>
      <w:pPr>
        <w:pStyle w:val="32"/>
        <w:tabs>
          <w:tab w:val="right" w:leader="dot" w:pos="8312"/>
          <w:tab w:val="clear" w:pos="835"/>
          <w:tab w:val="clear" w:pos="8302"/>
        </w:tabs>
      </w:pPr>
      <w:r>
        <w:rPr>
          <w:rFonts w:hint="eastAsia" w:cs="宋体"/>
          <w:szCs w:val="21"/>
        </w:rPr>
        <w:fldChar w:fldCharType="begin"/>
      </w:r>
      <w:r>
        <w:rPr>
          <w:rFonts w:hint="eastAsia" w:cs="宋体"/>
          <w:szCs w:val="21"/>
        </w:rPr>
        <w:instrText xml:space="preserve"> HYPERLINK \l _Toc21285 </w:instrText>
      </w:r>
      <w:r>
        <w:rPr>
          <w:rFonts w:hint="eastAsia" w:cs="宋体"/>
          <w:szCs w:val="21"/>
        </w:rPr>
        <w:fldChar w:fldCharType="separate"/>
      </w:r>
      <w:r>
        <w:rPr>
          <w:rFonts w:hint="default"/>
          <w:lang w:val="en-US" w:eastAsia="zh-CN"/>
        </w:rPr>
        <w:t>3.11</w:t>
      </w:r>
      <w:r>
        <w:rPr>
          <w:rFonts w:hint="default" w:ascii="仿宋" w:hAnsi="仿宋" w:eastAsia="仿宋" w:cs="仿宋"/>
          <w:iCs/>
          <w:kern w:val="2"/>
          <w:szCs w:val="28"/>
          <w:lang w:val="en-US" w:eastAsia="zh-CN" w:bidi="ar-SA"/>
        </w:rPr>
        <w:t xml:space="preserve">. </w:t>
      </w:r>
      <w:r>
        <w:rPr>
          <w:rFonts w:hint="eastAsia"/>
        </w:rPr>
        <w:t>知识产权要求</w:t>
      </w:r>
      <w:r>
        <w:tab/>
      </w:r>
      <w:r>
        <w:fldChar w:fldCharType="begin"/>
      </w:r>
      <w:r>
        <w:instrText xml:space="preserve"> PAGEREF _Toc21285 </w:instrText>
      </w:r>
      <w:r>
        <w:fldChar w:fldCharType="separate"/>
      </w:r>
      <w:r>
        <w:t>43</w:t>
      </w:r>
      <w:r>
        <w:fldChar w:fldCharType="end"/>
      </w:r>
      <w:r>
        <w:rPr>
          <w:rFonts w:hint="eastAsia" w:cs="宋体"/>
          <w:szCs w:val="21"/>
        </w:rPr>
        <w:fldChar w:fldCharType="end"/>
      </w:r>
    </w:p>
    <w:p>
      <w:pPr>
        <w:pStyle w:val="3"/>
        <w:numPr>
          <w:ilvl w:val="0"/>
          <w:numId w:val="0"/>
        </w:numPr>
        <w:rPr>
          <w:rFonts w:ascii="仿宋" w:hAnsi="仿宋" w:eastAsia="仿宋" w:cs="仿宋"/>
          <w:szCs w:val="32"/>
          <w:u w:val="none"/>
        </w:rPr>
      </w:pPr>
      <w:r>
        <w:rPr>
          <w:rFonts w:hint="eastAsia" w:cs="宋体"/>
          <w:szCs w:val="21"/>
        </w:rPr>
        <w:fldChar w:fldCharType="end"/>
      </w:r>
      <w:bookmarkStart w:id="0" w:name="_Toc4117"/>
      <w:bookmarkStart w:id="83" w:name="_GoBack"/>
      <w:bookmarkEnd w:id="83"/>
      <w:r>
        <w:rPr>
          <w:rFonts w:ascii="Times New Roman" w:hAnsi="Times New Roman"/>
          <w:sz w:val="24"/>
          <w:szCs w:val="24"/>
        </w:rPr>
        <w:br w:type="column"/>
      </w:r>
      <w:r>
        <w:rPr>
          <w:rFonts w:ascii="Times New Roman" w:hAnsi="Times New Roman"/>
          <w:b w:val="0"/>
          <w:szCs w:val="32"/>
          <w:u w:val="none"/>
        </w:rPr>
        <w:t>1</w:t>
      </w:r>
      <w:r>
        <w:rPr>
          <w:rFonts w:hint="eastAsia" w:ascii="Times New Roman" w:hAnsi="Times New Roman"/>
          <w:b w:val="0"/>
          <w:szCs w:val="32"/>
          <w:u w:val="none"/>
        </w:rPr>
        <w:t>．</w:t>
      </w:r>
      <w:r>
        <w:rPr>
          <w:rFonts w:hint="eastAsia" w:ascii="黑体" w:hAnsi="黑体" w:eastAsia="黑体" w:cs="黑体"/>
          <w:b w:val="0"/>
          <w:bCs w:val="0"/>
          <w:szCs w:val="32"/>
          <w:u w:val="none"/>
        </w:rPr>
        <w:t>引言</w:t>
      </w:r>
      <w:bookmarkEnd w:id="0"/>
    </w:p>
    <w:p>
      <w:pPr>
        <w:pStyle w:val="4"/>
      </w:pPr>
      <w:bookmarkStart w:id="1" w:name="_Toc271007343"/>
      <w:bookmarkStart w:id="2" w:name="_Toc271203741"/>
      <w:bookmarkStart w:id="3" w:name="_Toc432560793"/>
      <w:bookmarkStart w:id="4" w:name="_Toc21717"/>
      <w:r>
        <w:rPr>
          <w:rFonts w:hint="eastAsia"/>
        </w:rPr>
        <w:t>背景</w:t>
      </w:r>
      <w:bookmarkEnd w:id="1"/>
      <w:bookmarkEnd w:id="2"/>
      <w:bookmarkEnd w:id="3"/>
      <w:bookmarkEnd w:id="4"/>
    </w:p>
    <w:p>
      <w:pPr>
        <w:pStyle w:val="54"/>
        <w:ind w:firstLine="560" w:firstLineChars="20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随着移动互联网应用的普及，互联网金融已经从早期金融产品的搬运工发展到为客户进行资产配置和财富管理，并步入“场景化”金融时代，这种“场景化”趋势表现在：一方面客户在打车、支付、消费、水电煤缴费等生活、消费场景中，金融服务悄无声息地融入了每个人的生活;另一方面，以往理财服务一般要通过银行、金融公司进行购买，而诸多金融理财服务主动“上门”，通过搭建各类场景，潜入人们的生活。在互联网巨头冲击之下，银行同业也展开了相应的数字化场景生态建设和运营大潮。站在地方银行的视角，银行零售金融竞争正逐步演变为场景生态之争，谁率先建立以自身为基座的数字化场景生态体系，谁就拥有了本地竞争的门槛优势。</w:t>
      </w:r>
    </w:p>
    <w:p>
      <w:pPr>
        <w:spacing w:line="360" w:lineRule="auto"/>
        <w:ind w:firstLine="42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我行在长沙有着天然的客户资源优势和网点优势，有地缘人缘优势，占有地利人和的优势，网点对客户比较熟悉、风险洞察成本相对较低，开展精准营销也更容易。但是我行缺乏线上化营销活动运营工具，不能根据客群特点定制营销活动。为了促进业务发展，我行需要应用金融科技手段和大数据技术，在零售条线建立一个基于本行优势业务体系的智能金融服务平台，提升我行零售业务的市场竞争力。</w:t>
      </w:r>
    </w:p>
    <w:p>
      <w:pPr>
        <w:pStyle w:val="4"/>
        <w:rPr>
          <w:rFonts w:hint="eastAsia" w:ascii="仿宋" w:hAnsi="仿宋" w:eastAsia="仿宋" w:cs="仿宋"/>
          <w:color w:val="000000"/>
          <w:kern w:val="0"/>
          <w:sz w:val="28"/>
          <w:szCs w:val="28"/>
          <w:lang w:val="en-US" w:eastAsia="zh-CN" w:bidi="ar-SA"/>
        </w:rPr>
      </w:pPr>
      <w:bookmarkStart w:id="5" w:name="_Toc432560795"/>
      <w:bookmarkStart w:id="6" w:name="_Toc271007346"/>
      <w:bookmarkStart w:id="7" w:name="_Toc271203744"/>
      <w:bookmarkStart w:id="8" w:name="_Toc19467"/>
      <w:r>
        <w:rPr>
          <w:rFonts w:hint="eastAsia"/>
        </w:rPr>
        <w:t>项目</w:t>
      </w:r>
      <w:bookmarkEnd w:id="5"/>
      <w:r>
        <w:rPr>
          <w:rFonts w:hint="eastAsia"/>
        </w:rPr>
        <w:t>概况</w:t>
      </w:r>
      <w:bookmarkEnd w:id="6"/>
      <w:bookmarkEnd w:id="7"/>
      <w:bookmarkEnd w:id="8"/>
      <w:bookmarkStart w:id="9" w:name="_Toc432560794"/>
      <w:bookmarkStart w:id="10" w:name="_Toc271007345"/>
      <w:bookmarkStart w:id="11" w:name="_Toc271203743"/>
    </w:p>
    <w:p>
      <w:pPr>
        <w:spacing w:line="360" w:lineRule="auto"/>
        <w:ind w:firstLine="420"/>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智能金融服务平台通过营销应用功能和工具引擎实现对各类名单制营销、事件式营销、场景式营销服务的支持，在以客户为中心的营销服务运营理念指引下，结合客户标签数据、客户行为采集数据、客户基础指标数据的支持，配合员工对客户渠道、客户接触渠道、广告投放渠道、第三方合作渠道的营销执行，为不同特征的营销客群提供差异化的营销服务运营体系。</w:t>
      </w:r>
    </w:p>
    <w:p>
      <w:pPr>
        <w:pStyle w:val="4"/>
      </w:pPr>
      <w:bookmarkStart w:id="12" w:name="_Toc5430"/>
      <w:r>
        <w:rPr>
          <w:rFonts w:hint="eastAsia"/>
        </w:rPr>
        <w:t>读者对象</w:t>
      </w:r>
      <w:bookmarkEnd w:id="9"/>
      <w:bookmarkEnd w:id="10"/>
      <w:bookmarkEnd w:id="11"/>
      <w:bookmarkEnd w:id="12"/>
    </w:p>
    <w:p>
      <w:pPr>
        <w:spacing w:line="360" w:lineRule="auto"/>
        <w:ind w:firstLine="420"/>
        <w:rPr>
          <w:rFonts w:ascii="仿宋" w:hAnsi="仿宋" w:eastAsia="仿宋" w:cs="仿宋"/>
          <w:color w:val="000000"/>
          <w:kern w:val="0"/>
          <w:sz w:val="28"/>
          <w:szCs w:val="28"/>
        </w:rPr>
      </w:pPr>
      <w:bookmarkStart w:id="13" w:name="_Toc432560801"/>
      <w:bookmarkStart w:id="14" w:name="_Toc271203745"/>
      <w:bookmarkStart w:id="15" w:name="_Toc369871683"/>
      <w:bookmarkStart w:id="16" w:name="_Toc369866425"/>
      <w:bookmarkStart w:id="17" w:name="_Toc369872352"/>
      <w:bookmarkStart w:id="18" w:name="_Toc432306348"/>
      <w:bookmarkStart w:id="19" w:name="_Toc364567954"/>
      <w:bookmarkStart w:id="20" w:name="_Toc365080739"/>
      <w:r>
        <w:rPr>
          <w:rFonts w:hint="eastAsia" w:ascii="仿宋" w:hAnsi="仿宋" w:eastAsia="仿宋" w:cs="仿宋"/>
          <w:color w:val="000000"/>
          <w:kern w:val="0"/>
          <w:sz w:val="28"/>
          <w:szCs w:val="28"/>
        </w:rPr>
        <w:t>立项参会行领导，零售金融部、信息技术部、计划财务部等项目建设管理相关领导、同事，参与系统招标相关厂商。</w:t>
      </w:r>
    </w:p>
    <w:p>
      <w:pPr>
        <w:pStyle w:val="4"/>
      </w:pPr>
      <w:bookmarkStart w:id="21" w:name="_Toc28604"/>
      <w:r>
        <w:rPr>
          <w:rFonts w:hint="eastAsia"/>
        </w:rPr>
        <w:t>定义</w:t>
      </w:r>
      <w:bookmarkEnd w:id="21"/>
    </w:p>
    <w:p>
      <w:pPr>
        <w:ind w:left="575"/>
        <w:rPr>
          <w:rFonts w:ascii="仿宋" w:hAnsi="仿宋" w:eastAsia="仿宋" w:cs="仿宋"/>
          <w:color w:val="000000"/>
          <w:kern w:val="0"/>
          <w:sz w:val="28"/>
          <w:szCs w:val="28"/>
        </w:rPr>
      </w:pPr>
      <w:r>
        <w:rPr>
          <w:rFonts w:hint="eastAsia" w:ascii="仿宋" w:hAnsi="仿宋" w:eastAsia="仿宋" w:cs="仿宋"/>
          <w:color w:val="000000"/>
          <w:kern w:val="0"/>
          <w:sz w:val="28"/>
          <w:szCs w:val="28"/>
        </w:rPr>
        <w:t>无</w:t>
      </w:r>
    </w:p>
    <w:p>
      <w:pPr>
        <w:pStyle w:val="3"/>
        <w:spacing w:line="360" w:lineRule="auto"/>
        <w:rPr>
          <w:rFonts w:ascii="黑体" w:hAnsi="黑体" w:eastAsia="黑体" w:cs="黑体"/>
          <w:b w:val="0"/>
          <w:bCs w:val="0"/>
          <w:szCs w:val="32"/>
          <w:u w:val="none"/>
        </w:rPr>
      </w:pPr>
      <w:bookmarkStart w:id="22" w:name="_Toc14025"/>
      <w:r>
        <w:rPr>
          <w:rFonts w:hint="eastAsia" w:ascii="黑体" w:hAnsi="黑体" w:eastAsia="黑体" w:cs="黑体"/>
          <w:b w:val="0"/>
          <w:bCs w:val="0"/>
          <w:szCs w:val="32"/>
          <w:u w:val="none"/>
        </w:rPr>
        <w:t>总体业务需求</w:t>
      </w:r>
      <w:bookmarkEnd w:id="13"/>
      <w:bookmarkEnd w:id="14"/>
      <w:bookmarkEnd w:id="22"/>
    </w:p>
    <w:p>
      <w:pPr>
        <w:pStyle w:val="4"/>
      </w:pPr>
      <w:bookmarkStart w:id="23" w:name="_Toc13243"/>
      <w:r>
        <w:rPr>
          <w:rFonts w:hint="eastAsia"/>
        </w:rPr>
        <w:t>业务目标</w:t>
      </w:r>
      <w:bookmarkEnd w:id="23"/>
    </w:p>
    <w:p>
      <w:pPr>
        <w:numPr>
          <w:ilvl w:val="0"/>
          <w:numId w:val="7"/>
        </w:num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业务总目标如下：</w:t>
      </w:r>
    </w:p>
    <w:p>
      <w:pPr>
        <w:ind w:firstLine="420" w:firstLineChars="0"/>
        <w:rPr>
          <w:rFonts w:hint="eastAsia" w:ascii="仿宋" w:hAnsi="仿宋" w:eastAsia="仿宋" w:cs="仿宋"/>
          <w:b/>
          <w:color w:val="000000"/>
          <w:kern w:val="0"/>
          <w:sz w:val="28"/>
          <w:szCs w:val="28"/>
          <w:lang w:val="en-US" w:eastAsia="zh-CN"/>
        </w:rPr>
      </w:pPr>
      <w:bookmarkStart w:id="24" w:name="_Toc271203752"/>
      <w:r>
        <w:rPr>
          <w:rFonts w:hint="eastAsia" w:ascii="仿宋" w:hAnsi="仿宋" w:eastAsia="仿宋" w:cs="仿宋"/>
          <w:b/>
          <w:color w:val="000000"/>
          <w:kern w:val="0"/>
          <w:sz w:val="28"/>
          <w:szCs w:val="28"/>
        </w:rPr>
        <w:t>（1）</w:t>
      </w:r>
      <w:r>
        <w:rPr>
          <w:rFonts w:hint="eastAsia" w:ascii="仿宋" w:hAnsi="仿宋" w:eastAsia="仿宋" w:cs="仿宋"/>
          <w:b/>
          <w:color w:val="000000"/>
          <w:kern w:val="0"/>
          <w:sz w:val="28"/>
          <w:szCs w:val="28"/>
          <w:lang w:val="en-US" w:eastAsia="zh-CN"/>
        </w:rPr>
        <w:t>打造自主可控线上化营销渠道，突破传统线下活动限制</w:t>
      </w:r>
    </w:p>
    <w:p>
      <w:pPr>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建设线上化小程序或者H5营销渠道，提供营销活动和积分权益服务，以积分权益让利客户，培养客户消费习惯，为零售业务触达客户、数字化营销布局打下基础。</w:t>
      </w:r>
    </w:p>
    <w:p>
      <w:pPr>
        <w:ind w:firstLine="420" w:firstLineChars="0"/>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rPr>
        <w:t>（2）</w:t>
      </w:r>
      <w:r>
        <w:rPr>
          <w:rFonts w:hint="eastAsia" w:ascii="仿宋" w:hAnsi="仿宋" w:eastAsia="仿宋" w:cs="仿宋"/>
          <w:b/>
          <w:color w:val="000000"/>
          <w:kern w:val="0"/>
          <w:sz w:val="28"/>
          <w:szCs w:val="28"/>
          <w:lang w:val="en-US" w:eastAsia="zh-CN"/>
        </w:rPr>
        <w:t>构建全流程的营销服务中台，实现营销活动的精细化管理</w:t>
      </w:r>
    </w:p>
    <w:p>
      <w:pPr>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打造智能化营销平台，提供营销活动策划、审核、创建、发布、监控、运行、活动运营等功能，实现营销活动全流程、精细化的管理，解决复杂营销场景下营销方式的多样性管理、营销流程的集中策划、营销渠道的统一协同问题。</w:t>
      </w:r>
    </w:p>
    <w:p>
      <w:pPr>
        <w:ind w:firstLine="420" w:firstLineChars="0"/>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rPr>
        <w:t>（</w:t>
      </w:r>
      <w:r>
        <w:rPr>
          <w:rFonts w:hint="eastAsia" w:ascii="仿宋" w:hAnsi="仿宋" w:eastAsia="仿宋" w:cs="仿宋"/>
          <w:b/>
          <w:color w:val="000000"/>
          <w:kern w:val="0"/>
          <w:sz w:val="28"/>
          <w:szCs w:val="28"/>
          <w:lang w:val="en-US" w:eastAsia="zh-CN"/>
        </w:rPr>
        <w:t>3</w:t>
      </w:r>
      <w:r>
        <w:rPr>
          <w:rFonts w:hint="eastAsia" w:ascii="仿宋" w:hAnsi="仿宋" w:eastAsia="仿宋" w:cs="仿宋"/>
          <w:b/>
          <w:color w:val="000000"/>
          <w:kern w:val="0"/>
          <w:sz w:val="28"/>
          <w:szCs w:val="28"/>
        </w:rPr>
        <w:t>）</w:t>
      </w:r>
      <w:r>
        <w:rPr>
          <w:rFonts w:hint="eastAsia" w:ascii="仿宋" w:hAnsi="仿宋" w:eastAsia="仿宋" w:cs="仿宋"/>
          <w:b/>
          <w:color w:val="000000"/>
          <w:kern w:val="0"/>
          <w:sz w:val="28"/>
          <w:szCs w:val="28"/>
          <w:lang w:val="en-US" w:eastAsia="zh-CN"/>
        </w:rPr>
        <w:t>构建智能决策中心，实现精准化和个性化营销</w:t>
      </w:r>
    </w:p>
    <w:p>
      <w:pPr>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构建智能决策中心，建立客户标签和画像体系，实现营销的智能推荐和个性化服务，利用营销规则决策引擎和产品推荐模型，实现在不同场景下针对不同特征的客户的个性化产品推荐。</w:t>
      </w:r>
    </w:p>
    <w:p>
      <w:pPr>
        <w:ind w:firstLine="420" w:firstLineChars="0"/>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（4）打造社区金融生态圈，实现银行端、商户端、客户端共生共荣发展</w:t>
      </w:r>
    </w:p>
    <w:p>
      <w:pPr>
        <w:ind w:firstLine="560" w:firstLineChars="20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实现社区商户网格化管理，开展农村金融普惠营销活动，围绕金融、支付、生活三大主题，建立以银行网点为主导的社区生活服务中心，实现银行端、客户端、商户端的共生共荣发展。</w:t>
      </w:r>
    </w:p>
    <w:p>
      <w:pPr>
        <w:pStyle w:val="40"/>
        <w:ind w:firstLine="562"/>
        <w:rPr>
          <w:rFonts w:ascii="仿宋" w:hAnsi="仿宋" w:eastAsia="仿宋" w:cs="仿宋"/>
          <w:b/>
          <w:bCs/>
          <w:sz w:val="28"/>
          <w:szCs w:val="28"/>
        </w:rPr>
      </w:pPr>
      <w:r>
        <w:rPr>
          <w:rFonts w:hint="eastAsia" w:ascii="仿宋" w:hAnsi="仿宋" w:eastAsia="仿宋" w:cs="仿宋"/>
          <w:b/>
          <w:bCs/>
          <w:sz w:val="28"/>
          <w:szCs w:val="28"/>
        </w:rPr>
        <w:t>（二）阶段性目标</w:t>
      </w:r>
    </w:p>
    <w:p>
      <w:pPr>
        <w:pStyle w:val="40"/>
        <w:ind w:firstLine="560"/>
        <w:rPr>
          <w:rFonts w:ascii="仿宋" w:hAnsi="仿宋" w:eastAsia="仿宋" w:cs="仿宋"/>
          <w:sz w:val="28"/>
          <w:szCs w:val="28"/>
        </w:rPr>
      </w:pPr>
      <w:r>
        <w:rPr>
          <w:rFonts w:hint="eastAsia" w:ascii="仿宋" w:hAnsi="仿宋" w:eastAsia="仿宋" w:cs="仿宋"/>
          <w:sz w:val="28"/>
          <w:szCs w:val="28"/>
        </w:rPr>
        <w:t>按照“总体规划、分步实施、急用先行、先有后优”的指导原则，计划分</w:t>
      </w:r>
      <w:r>
        <w:rPr>
          <w:rFonts w:hint="eastAsia" w:ascii="仿宋" w:hAnsi="仿宋" w:eastAsia="仿宋" w:cs="仿宋"/>
          <w:sz w:val="28"/>
          <w:szCs w:val="28"/>
          <w:lang w:val="en-US" w:eastAsia="zh-CN"/>
        </w:rPr>
        <w:t>三</w:t>
      </w:r>
      <w:r>
        <w:rPr>
          <w:rFonts w:hint="eastAsia" w:ascii="仿宋" w:hAnsi="仿宋" w:eastAsia="仿宋" w:cs="仿宋"/>
          <w:sz w:val="28"/>
          <w:szCs w:val="28"/>
        </w:rPr>
        <w:t>阶段实施平台及应用建设：</w:t>
      </w:r>
    </w:p>
    <w:p>
      <w:pPr>
        <w:ind w:firstLine="645"/>
        <w:rPr>
          <w:rFonts w:ascii="仿宋" w:hAnsi="仿宋" w:eastAsia="仿宋" w:cs="仿宋"/>
          <w:b/>
          <w:bCs/>
          <w:sz w:val="28"/>
          <w:szCs w:val="28"/>
        </w:rPr>
      </w:pPr>
      <w:r>
        <w:rPr>
          <w:rFonts w:hint="eastAsia" w:ascii="仿宋" w:hAnsi="仿宋" w:eastAsia="仿宋" w:cs="仿宋"/>
          <w:b/>
          <w:bCs/>
          <w:sz w:val="28"/>
          <w:szCs w:val="28"/>
        </w:rPr>
        <w:t>一阶段目标（2021年</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-2022年1</w:t>
      </w:r>
      <w:r>
        <w:rPr>
          <w:rFonts w:hint="eastAsia" w:ascii="仿宋" w:hAnsi="仿宋" w:eastAsia="仿宋" w:cs="仿宋"/>
          <w:b/>
          <w:bCs/>
          <w:sz w:val="28"/>
          <w:szCs w:val="28"/>
        </w:rPr>
        <w:t>月）</w:t>
      </w:r>
    </w:p>
    <w:p>
      <w:pPr>
        <w:pStyle w:val="40"/>
        <w:ind w:firstLine="560"/>
        <w:rPr>
          <w:rFonts w:hint="eastAsia" w:ascii="仿宋" w:hAnsi="仿宋" w:eastAsia="仿宋" w:cs="仿宋"/>
          <w:sz w:val="28"/>
          <w:szCs w:val="28"/>
        </w:rPr>
      </w:pPr>
      <w:r>
        <w:rPr>
          <w:rFonts w:hint="eastAsia" w:ascii="仿宋" w:hAnsi="仿宋" w:eastAsia="仿宋" w:cs="仿宋"/>
          <w:sz w:val="28"/>
          <w:szCs w:val="28"/>
        </w:rPr>
        <w:t>完成</w:t>
      </w:r>
      <w:r>
        <w:rPr>
          <w:rFonts w:hint="eastAsia" w:ascii="仿宋" w:hAnsi="仿宋" w:eastAsia="仿宋" w:cs="仿宋"/>
          <w:sz w:val="28"/>
          <w:szCs w:val="28"/>
          <w:lang w:val="en-US" w:eastAsia="zh-CN"/>
        </w:rPr>
        <w:t>营销服务中</w:t>
      </w:r>
      <w:r>
        <w:rPr>
          <w:rFonts w:hint="eastAsia" w:ascii="仿宋" w:hAnsi="仿宋" w:eastAsia="仿宋" w:cs="仿宋"/>
          <w:sz w:val="28"/>
          <w:szCs w:val="28"/>
        </w:rPr>
        <w:t>台</w:t>
      </w:r>
      <w:r>
        <w:rPr>
          <w:rFonts w:hint="eastAsia" w:ascii="仿宋" w:hAnsi="仿宋" w:eastAsia="仿宋" w:cs="仿宋"/>
          <w:sz w:val="28"/>
          <w:szCs w:val="28"/>
          <w:lang w:val="en-US" w:eastAsia="zh-CN"/>
        </w:rPr>
        <w:t>和权益平台的基础</w:t>
      </w:r>
      <w:r>
        <w:rPr>
          <w:rFonts w:hint="eastAsia" w:ascii="仿宋" w:hAnsi="仿宋" w:eastAsia="仿宋" w:cs="仿宋"/>
          <w:sz w:val="28"/>
          <w:szCs w:val="28"/>
        </w:rPr>
        <w:t>建设，主要包含</w:t>
      </w:r>
      <w:r>
        <w:rPr>
          <w:rFonts w:hint="eastAsia" w:ascii="仿宋" w:hAnsi="仿宋" w:eastAsia="仿宋" w:cs="仿宋"/>
          <w:sz w:val="28"/>
          <w:szCs w:val="28"/>
          <w:lang w:val="en-US" w:eastAsia="zh-CN"/>
        </w:rPr>
        <w:t>权益中心、运营中心</w:t>
      </w:r>
      <w:r>
        <w:rPr>
          <w:rFonts w:hint="eastAsia" w:ascii="仿宋" w:hAnsi="仿宋" w:eastAsia="仿宋" w:cs="仿宋"/>
          <w:sz w:val="28"/>
          <w:szCs w:val="28"/>
        </w:rPr>
        <w:t>、用户中心、</w:t>
      </w:r>
      <w:r>
        <w:rPr>
          <w:rFonts w:hint="eastAsia" w:ascii="仿宋" w:hAnsi="仿宋" w:eastAsia="仿宋" w:cs="仿宋"/>
          <w:sz w:val="28"/>
          <w:szCs w:val="28"/>
          <w:lang w:val="en-US" w:eastAsia="zh-CN"/>
        </w:rPr>
        <w:t>营销中心、管理中心等模块</w:t>
      </w:r>
      <w:r>
        <w:rPr>
          <w:rFonts w:hint="eastAsia" w:ascii="仿宋" w:hAnsi="仿宋" w:eastAsia="仿宋" w:cs="仿宋"/>
          <w:sz w:val="28"/>
          <w:szCs w:val="28"/>
        </w:rPr>
        <w:t>，提供营销活动及权益活动推送</w:t>
      </w:r>
      <w:r>
        <w:rPr>
          <w:rFonts w:hint="eastAsia" w:ascii="仿宋" w:hAnsi="仿宋" w:eastAsia="仿宋" w:cs="仿宋"/>
          <w:sz w:val="28"/>
          <w:szCs w:val="28"/>
          <w:lang w:val="en-US" w:eastAsia="zh-CN"/>
        </w:rPr>
        <w:t>服务</w:t>
      </w:r>
      <w:r>
        <w:rPr>
          <w:rFonts w:hint="eastAsia" w:ascii="仿宋" w:hAnsi="仿宋" w:eastAsia="仿宋" w:cs="仿宋"/>
          <w:sz w:val="28"/>
          <w:szCs w:val="28"/>
        </w:rPr>
        <w:t>，</w:t>
      </w:r>
      <w:r>
        <w:rPr>
          <w:rFonts w:hint="eastAsia" w:ascii="仿宋" w:hAnsi="仿宋" w:eastAsia="仿宋" w:cs="仿宋"/>
          <w:sz w:val="28"/>
          <w:szCs w:val="28"/>
          <w:lang w:val="en-US" w:eastAsia="zh-CN"/>
        </w:rPr>
        <w:t>实现名单式</w:t>
      </w:r>
      <w:r>
        <w:rPr>
          <w:rFonts w:hint="eastAsia" w:ascii="仿宋" w:hAnsi="仿宋" w:eastAsia="仿宋" w:cs="仿宋"/>
          <w:sz w:val="28"/>
          <w:szCs w:val="28"/>
        </w:rPr>
        <w:t>活动创建、</w:t>
      </w:r>
      <w:r>
        <w:rPr>
          <w:rFonts w:hint="eastAsia" w:ascii="仿宋" w:hAnsi="仿宋" w:eastAsia="仿宋" w:cs="仿宋"/>
          <w:sz w:val="28"/>
          <w:szCs w:val="28"/>
          <w:lang w:val="en-US" w:eastAsia="zh-CN"/>
        </w:rPr>
        <w:t>针对特定客群营销、</w:t>
      </w:r>
      <w:r>
        <w:rPr>
          <w:rFonts w:hint="eastAsia" w:ascii="仿宋" w:hAnsi="仿宋" w:eastAsia="仿宋" w:cs="仿宋"/>
          <w:sz w:val="28"/>
          <w:szCs w:val="28"/>
        </w:rPr>
        <w:t>活动效果查询、运营分析等业务功能，支撑业务针对节日庆典、热点实事等基本业务需求。</w:t>
      </w:r>
    </w:p>
    <w:p>
      <w:pPr>
        <w:pStyle w:val="40"/>
        <w:numPr>
          <w:ilvl w:val="0"/>
          <w:numId w:val="8"/>
        </w:numPr>
        <w:ind w:left="0" w:leftChars="0" w:firstLine="40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营销服务中台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首页、营销内容管理、营销权益管理、营销中心、营销审核、渠道管理、评估中心等</w:t>
      </w:r>
      <w:r>
        <w:rPr>
          <w:rFonts w:hint="eastAsia" w:ascii="仿宋" w:hAnsi="仿宋" w:eastAsia="仿宋" w:cs="仿宋"/>
          <w:sz w:val="28"/>
          <w:szCs w:val="28"/>
          <w:lang w:eastAsia="zh-CN"/>
        </w:rPr>
        <w:t>。</w:t>
      </w:r>
    </w:p>
    <w:p>
      <w:pPr>
        <w:numPr>
          <w:ilvl w:val="0"/>
          <w:numId w:val="9"/>
        </w:numPr>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营销内容管理</w:t>
      </w:r>
    </w:p>
    <w:p>
      <w:pPr>
        <w:pStyle w:val="2"/>
        <w:numPr>
          <w:ilvl w:val="0"/>
          <w:numId w:val="0"/>
        </w:numPr>
        <w:ind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实现对营销策划和执行过程中所需要的各类模板和素材的管理，包括用于线上营销</w:t>
      </w:r>
      <w:r>
        <w:rPr>
          <w:rFonts w:hint="default" w:ascii="仿宋" w:hAnsi="仿宋" w:eastAsia="仿宋" w:cs="仿宋"/>
          <w:sz w:val="28"/>
          <w:szCs w:val="28"/>
          <w:lang w:val="en-US" w:eastAsia="zh-CN" w:bidi="ar-SA"/>
        </w:rPr>
        <w:t>的页面模板、营销图片素材、抽奖模板、短信模板、活动话术等</w:t>
      </w:r>
      <w:r>
        <w:rPr>
          <w:rFonts w:hint="eastAsia" w:ascii="仿宋" w:hAnsi="仿宋" w:eastAsia="仿宋" w:cs="仿宋"/>
          <w:sz w:val="28"/>
          <w:szCs w:val="28"/>
          <w:lang w:val="en-US" w:eastAsia="zh-CN" w:bidi="ar-SA"/>
        </w:rPr>
        <w:t>。</w:t>
      </w:r>
    </w:p>
    <w:p>
      <w:pPr>
        <w:numPr>
          <w:ilvl w:val="0"/>
          <w:numId w:val="9"/>
        </w:numPr>
        <w:ind w:left="0" w:leftChars="0"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渠道管理</w:t>
      </w:r>
    </w:p>
    <w:p>
      <w:pPr>
        <w:pStyle w:val="2"/>
        <w:numPr>
          <w:ilvl w:val="0"/>
          <w:numId w:val="0"/>
        </w:numPr>
        <w:ind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渠道投放管理通过统一的HTTP服务向渠道方发布营销活动相关静态资源的检索服务，当渠道方需要部署动页面时只需访问渠道投放管理服务提供的统一服务链接即可，渠道投放管理服务通过查询符合渠道发布条件，且在活动周期内、活动名单范围内的活动资源，并将活动的入口静态资源返回给渠道调用方，通过渠道投放管理功能，渠道方仅需要预留活动的 页面发布区域并调用投放管理功能提供的统一服务，没有额外的部署开发工作，降低渠道部署的难度，降低渠道方和营销中台服务调用的耦合度。</w:t>
      </w:r>
    </w:p>
    <w:p>
      <w:pPr>
        <w:numPr>
          <w:ilvl w:val="0"/>
          <w:numId w:val="9"/>
        </w:numPr>
        <w:ind w:left="0" w:leftChars="0"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营销中心</w:t>
      </w:r>
    </w:p>
    <w:p>
      <w:pPr>
        <w:pStyle w:val="2"/>
        <w:numPr>
          <w:ilvl w:val="0"/>
          <w:numId w:val="0"/>
        </w:numPr>
        <w:ind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实现对营销活动执行过程的监控和管理，包括活动执行过程的监督和管控，暂停、重启 活动的执行，活动权益使用情况的监控，活动任务指标的监测分析，通过营销运行中心的营销监控分析使营销策划管理人员能即时掌握营销执行过程的动态表现，即时修正活动的配置措施，使活动有序高效实施。</w:t>
      </w:r>
    </w:p>
    <w:p>
      <w:pPr>
        <w:pStyle w:val="39"/>
        <w:pageBreakBefore w:val="0"/>
        <w:numPr>
          <w:ilvl w:val="0"/>
          <w:numId w:val="9"/>
        </w:numPr>
        <w:kinsoku/>
        <w:wordWrap/>
        <w:overflowPunct/>
        <w:topLinePunct w:val="0"/>
        <w:autoSpaceDE/>
        <w:autoSpaceDN/>
        <w:bidi w:val="0"/>
        <w:adjustRightInd/>
        <w:snapToGrid/>
        <w:spacing w:before="0" w:beforeLines="0" w:after="0" w:afterLines="0" w:line="560" w:lineRule="exact"/>
        <w:ind w:left="0" w:leftChars="0" w:firstLine="420" w:firstLineChars="0"/>
        <w:textAlignment w:val="auto"/>
        <w:rPr>
          <w:rFonts w:hint="eastAsia" w:ascii="宋体"/>
          <w:snapToGrid/>
          <w:sz w:val="28"/>
          <w:szCs w:val="28"/>
          <w:lang w:val="en-US" w:eastAsia="zh-CN"/>
        </w:rPr>
      </w:pPr>
      <w:r>
        <w:rPr>
          <w:rFonts w:hint="eastAsia" w:ascii="仿宋" w:hAnsi="仿宋" w:eastAsia="仿宋" w:cs="仿宋"/>
          <w:snapToGrid/>
          <w:kern w:val="2"/>
          <w:sz w:val="28"/>
          <w:szCs w:val="28"/>
          <w:lang w:val="en-US" w:eastAsia="zh-CN" w:bidi="ar-SA"/>
        </w:rPr>
        <w:t>评估中心</w:t>
      </w:r>
      <w:r>
        <w:rPr>
          <w:rFonts w:hint="eastAsia" w:ascii="宋体"/>
          <w:snapToGrid/>
          <w:sz w:val="28"/>
          <w:szCs w:val="28"/>
          <w:lang w:val="en-US" w:eastAsia="zh-CN"/>
        </w:rPr>
        <w:t>。</w:t>
      </w:r>
    </w:p>
    <w:p>
      <w:pPr>
        <w:pStyle w:val="2"/>
        <w:numPr>
          <w:ilvl w:val="0"/>
          <w:numId w:val="0"/>
        </w:numPr>
        <w:ind w:firstLine="420" w:firstLineChars="0"/>
        <w:rPr>
          <w:rFonts w:hint="default" w:ascii="仿宋" w:hAnsi="仿宋" w:eastAsia="仿宋" w:cs="仿宋"/>
          <w:sz w:val="28"/>
          <w:szCs w:val="28"/>
          <w:lang w:val="en-US" w:eastAsia="zh-CN" w:bidi="ar-SA"/>
        </w:rPr>
      </w:pPr>
      <w:r>
        <w:rPr>
          <w:rFonts w:hint="default" w:ascii="仿宋" w:hAnsi="仿宋" w:eastAsia="仿宋" w:cs="仿宋"/>
          <w:sz w:val="28"/>
          <w:szCs w:val="28"/>
          <w:lang w:val="en-US" w:eastAsia="zh-CN" w:bidi="ar-SA"/>
        </w:rPr>
        <w:t>实现营销活动的成效评</w:t>
      </w:r>
      <w:r>
        <w:rPr>
          <w:rFonts w:hint="eastAsia" w:ascii="仿宋" w:hAnsi="仿宋" w:eastAsia="仿宋" w:cs="仿宋"/>
          <w:sz w:val="28"/>
          <w:szCs w:val="28"/>
          <w:lang w:val="en-US" w:eastAsia="zh-CN" w:bidi="ar-SA"/>
        </w:rPr>
        <w:t>估</w:t>
      </w:r>
      <w:r>
        <w:rPr>
          <w:rFonts w:hint="default" w:ascii="仿宋" w:hAnsi="仿宋" w:eastAsia="仿宋" w:cs="仿宋"/>
          <w:sz w:val="28"/>
          <w:szCs w:val="28"/>
          <w:lang w:val="en-US" w:eastAsia="zh-CN" w:bidi="ar-SA"/>
        </w:rPr>
        <w:t>和分析，基于对营销成果的评价指标分析来评判营销的策划和执行效果。评估中心的分析评估功能包括对单个活动的指标分析，按部门或机构统计分析活动整体参与情况，按渠道分析活动投放效果，对多个活动进行营销成效的对比分析，可对比分析的指标包括客户联络数、客户响应率、客户营销成效率等客户分析指标，各类营销产品在营销客群中的持有情况、产品余额、交易金额、交易笔数、余额增量等。</w:t>
      </w:r>
    </w:p>
    <w:p>
      <w:pPr>
        <w:pStyle w:val="39"/>
        <w:pageBreakBefore w:val="0"/>
        <w:numPr>
          <w:ilvl w:val="0"/>
          <w:numId w:val="0"/>
        </w:numPr>
        <w:kinsoku/>
        <w:wordWrap/>
        <w:overflowPunct/>
        <w:topLinePunct w:val="0"/>
        <w:autoSpaceDE/>
        <w:autoSpaceDN/>
        <w:bidi w:val="0"/>
        <w:adjustRightInd/>
        <w:snapToGrid/>
        <w:spacing w:before="0" w:beforeLines="0" w:after="0" w:afterLines="0" w:line="560" w:lineRule="exact"/>
        <w:textAlignment w:val="auto"/>
        <w:rPr>
          <w:rFonts w:hint="eastAsia" w:ascii="仿宋" w:hAnsi="仿宋" w:eastAsia="仿宋" w:cs="仿宋"/>
          <w:b/>
          <w:bCs/>
          <w:snapToGrid/>
          <w:kern w:val="2"/>
          <w:sz w:val="28"/>
          <w:szCs w:val="28"/>
          <w:lang w:val="en-US" w:eastAsia="zh-CN" w:bidi="ar-SA"/>
        </w:rPr>
      </w:pPr>
      <w:r>
        <w:rPr>
          <w:rFonts w:hint="eastAsia" w:ascii="仿宋" w:hAnsi="仿宋" w:eastAsia="仿宋" w:cs="仿宋"/>
          <w:b/>
          <w:bCs/>
          <w:snapToGrid/>
          <w:kern w:val="2"/>
          <w:sz w:val="28"/>
          <w:szCs w:val="28"/>
          <w:lang w:val="en-US" w:eastAsia="zh-CN" w:bidi="ar-SA"/>
        </w:rPr>
        <w:t>业务需求功能清单：</w:t>
      </w:r>
    </w:p>
    <w:tbl>
      <w:tblPr>
        <w:tblStyle w:val="38"/>
        <w:tblW w:w="94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85"/>
        <w:gridCol w:w="1636"/>
        <w:gridCol w:w="1800"/>
        <w:gridCol w:w="2940"/>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jc w:val="center"/>
        </w:trPr>
        <w:tc>
          <w:tcPr>
            <w:tcW w:w="148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功能菜单</w:t>
            </w:r>
          </w:p>
        </w:tc>
        <w:tc>
          <w:tcPr>
            <w:tcW w:w="1636"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模块名称</w:t>
            </w:r>
          </w:p>
        </w:tc>
        <w:tc>
          <w:tcPr>
            <w:tcW w:w="180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模块细分</w:t>
            </w:r>
          </w:p>
        </w:tc>
        <w:tc>
          <w:tcPr>
            <w:tcW w:w="294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功能名称</w:t>
            </w:r>
          </w:p>
        </w:tc>
        <w:tc>
          <w:tcPr>
            <w:tcW w:w="161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首页</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首页</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首页</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首页</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工作提醒</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工作提醒</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工作提醒</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代办任务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代办任务</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代办任务</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营销内容</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素材管理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素材管理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素材管理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H5模板管理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H5模板管理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H5模板管理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抽奖模板管理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抽奖模板管理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抽奖模板管理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营销权益</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权益信息查询</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权益信息查询</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权益信息查询</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实物奖品管理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实物奖品管理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实物奖品管理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奖品库存管理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奖品库存管理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奖品库存管理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权益领取兑换（实物）</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权益领取兑换（实物）</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权益领取兑换（实物）</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权益库存变动查询</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权益库存变动查询</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权益库存变动查询</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权益发放明细查询</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权益发放明细查询</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权益发放明细查询</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营销中心</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营销活动策划</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营销活动策划</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创建营销活动</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选择营销客群</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活动名单</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产品配置</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渠道配置</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表单设计</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营销成功判定</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权益规则配置</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营销活动查询</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营销活动查询</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营销活动查询</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营销活动监控</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营销活动监控</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营销活动监控</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活动名单查看</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活动试算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活动试算</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活动权益/积分试算</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活动模型管理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秒杀活动</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秒杀活动</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裂变活动</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裂变活动</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A/B测试</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A/B测试</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营销审核</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营销活动审核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营销活动审核</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营销活动审核</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短信模板审核</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短信模板审核</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短信模板审核</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营销投放</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投放参数设置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投放参数设置</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投放参数设置</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内部链接管理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内部链接管理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内部链接管理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活动投放查询</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活动投放查询</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活动投放查询</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渠道投放策略</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渠道投放策略</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渠道投放策略</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评估中心</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营销评估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营销活动分析</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营销活动分析</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营销活动统筹</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营销活动统筹</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机构活动统计分析</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机构活动统计分析</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营销客户资产分析</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营销客户资产分析</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渠道投放效果分析</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渠道投放效果分析</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系统管理</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用户管理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角色管理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角色管理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角色管理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菜单权限</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菜单权限</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菜单权限</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权限管理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权限管理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权限管理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码值管理</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码值管理</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码值管理</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登录日志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登录日志</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登录日志</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操作日志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操作日志</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操作日志</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批量日志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批量日志</w:t>
            </w:r>
          </w:p>
        </w:tc>
        <w:tc>
          <w:tcPr>
            <w:tcW w:w="2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批量日志</w:t>
            </w:r>
          </w:p>
        </w:tc>
        <w:tc>
          <w:tcPr>
            <w:tcW w:w="1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bl>
    <w:p>
      <w:pPr>
        <w:pStyle w:val="40"/>
        <w:numPr>
          <w:ilvl w:val="0"/>
          <w:numId w:val="0"/>
        </w:numPr>
        <w:ind w:left="400" w:leftChars="0"/>
        <w:rPr>
          <w:rFonts w:hint="eastAsia" w:ascii="仿宋" w:hAnsi="仿宋" w:eastAsia="仿宋" w:cs="仿宋"/>
          <w:sz w:val="28"/>
          <w:szCs w:val="28"/>
          <w:lang w:val="en-US" w:eastAsia="zh-CN"/>
        </w:rPr>
      </w:pPr>
    </w:p>
    <w:p>
      <w:pPr>
        <w:pStyle w:val="40"/>
        <w:numPr>
          <w:ilvl w:val="0"/>
          <w:numId w:val="8"/>
        </w:numPr>
        <w:ind w:left="0" w:leftChars="0" w:firstLine="40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权益平台</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用户端：首页、用户</w:t>
      </w:r>
      <w:r>
        <w:rPr>
          <w:rFonts w:hint="eastAsia" w:ascii="仿宋" w:hAnsi="仿宋" w:eastAsia="仿宋" w:cs="仿宋"/>
          <w:sz w:val="28"/>
          <w:szCs w:val="28"/>
          <w:lang w:val="en-US"/>
        </w:rPr>
        <w:t>注册登录、</w:t>
      </w:r>
      <w:r>
        <w:rPr>
          <w:rFonts w:hint="eastAsia" w:ascii="仿宋" w:hAnsi="仿宋" w:eastAsia="仿宋" w:cs="仿宋"/>
          <w:sz w:val="28"/>
          <w:szCs w:val="28"/>
          <w:lang w:val="en-US" w:eastAsia="zh-CN"/>
        </w:rPr>
        <w:t>用户注销</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用户中心、我的权益、我的订单</w:t>
      </w:r>
      <w:r>
        <w:rPr>
          <w:rFonts w:hint="eastAsia" w:ascii="仿宋" w:hAnsi="仿宋" w:eastAsia="仿宋" w:cs="仿宋"/>
          <w:sz w:val="28"/>
          <w:szCs w:val="28"/>
          <w:lang w:val="en-US"/>
        </w:rPr>
        <w:t>等功能。</w:t>
      </w:r>
      <w:r>
        <w:rPr>
          <w:rFonts w:hint="eastAsia" w:ascii="仿宋" w:hAnsi="仿宋" w:eastAsia="仿宋" w:cs="仿宋"/>
          <w:sz w:val="28"/>
          <w:szCs w:val="28"/>
          <w:lang w:val="en-US" w:eastAsia="zh-CN"/>
        </w:rPr>
        <w:t>管理端：权益管理、用户等级体系管理、积分管理、运营管理、商户管理、清分结算管理、风控管理、统计分析管理等。</w:t>
      </w:r>
    </w:p>
    <w:p>
      <w:pPr>
        <w:numPr>
          <w:ilvl w:val="0"/>
          <w:numId w:val="10"/>
        </w:numPr>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权益管理</w:t>
      </w:r>
    </w:p>
    <w:p>
      <w:pPr>
        <w:pStyle w:val="40"/>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实现各项权益管理功能，包括权益推送、客户领券、线下消费、商户核销的权益使用流程管理、权益任务发布管理、权益核销、权益收回下架等功能。</w:t>
      </w:r>
    </w:p>
    <w:p>
      <w:pPr>
        <w:numPr>
          <w:ilvl w:val="0"/>
          <w:numId w:val="10"/>
        </w:numPr>
        <w:ind w:left="0" w:leftChars="0" w:firstLine="420" w:firstLineChars="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用户等级体系管理</w:t>
      </w:r>
    </w:p>
    <w:p>
      <w:pPr>
        <w:pStyle w:val="40"/>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根据客户对我行业务的贡献度、不同的客户标签划分不同的客户等级，并对不同等级的客户发放差异性的权益奖励。激励客户提升客户等级，提高客户对我行的贡献度、忠诚度、活跃度、增加客户对我行的粘性。</w:t>
      </w:r>
    </w:p>
    <w:p>
      <w:pPr>
        <w:tabs>
          <w:tab w:val="left" w:pos="1274"/>
        </w:tabs>
        <w:autoSpaceDE w:val="0"/>
        <w:autoSpaceDN w:val="0"/>
        <w:spacing w:line="360" w:lineRule="auto"/>
        <w:rPr>
          <w:rFonts w:hint="eastAsia" w:ascii="仿宋" w:hAnsi="仿宋" w:eastAsia="仿宋" w:cs="仿宋"/>
          <w:b/>
          <w:bCs/>
          <w:iCs/>
          <w:sz w:val="28"/>
          <w:szCs w:val="28"/>
          <w:lang w:val="en-US" w:eastAsia="zh-CN"/>
        </w:rPr>
      </w:pPr>
      <w:r>
        <w:rPr>
          <w:rFonts w:hint="eastAsia" w:ascii="仿宋" w:hAnsi="仿宋" w:eastAsia="仿宋" w:cs="仿宋"/>
          <w:b/>
          <w:bCs/>
          <w:iCs/>
          <w:sz w:val="28"/>
          <w:szCs w:val="28"/>
          <w:lang w:val="en-US" w:eastAsia="zh-CN"/>
        </w:rPr>
        <w:t xml:space="preserve"> PC端业务需求功能清单</w:t>
      </w:r>
    </w:p>
    <w:tbl>
      <w:tblPr>
        <w:tblStyle w:val="38"/>
        <w:tblW w:w="9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91"/>
        <w:gridCol w:w="1320"/>
        <w:gridCol w:w="2010"/>
        <w:gridCol w:w="294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59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功能菜单</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应用端</w:t>
            </w:r>
          </w:p>
        </w:tc>
        <w:tc>
          <w:tcPr>
            <w:tcW w:w="201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功能名称</w:t>
            </w:r>
          </w:p>
        </w:tc>
        <w:tc>
          <w:tcPr>
            <w:tcW w:w="294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功能说明</w:t>
            </w:r>
          </w:p>
        </w:tc>
        <w:tc>
          <w:tcPr>
            <w:tcW w:w="160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权益管理</w:t>
            </w:r>
          </w:p>
        </w:tc>
        <w:tc>
          <w:tcPr>
            <w:tcW w:w="132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权益品目管理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管理权益权益品类和目录</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优惠券管理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权益库存管理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对权益进行库存管理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规则库管理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商户限制规则库</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目录限制规则库</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权益限制规则库</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渠道管理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权益来源核销的渠道管理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优惠码管理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将权益转换成二维码的管理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成本库管理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对各用户权益的价值及兑换率的管理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积分管理</w:t>
            </w:r>
          </w:p>
        </w:tc>
        <w:tc>
          <w:tcPr>
            <w:tcW w:w="132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积分生成规则管理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积分生成规则管理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积分兑换规则管理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积分兑换规则管理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积分成本分摊规则管理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积分成本分摊规则管理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积分计算引擎</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积分计算引擎</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积分清算引擎</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积分清算引擎</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运营管理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权益任务清单查询</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商户查询权益任务的清单及完成后对应权限价值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商户权益任务发布</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商户发布其对应会员体系中的权益任务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权益任务发布管理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根据对象不同发布权益任务内容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权益任务价值入账管理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管理权益任务完成后对应权益价值入账的时间、方式等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商户管理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银行作为管理机构管理商户用户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管理商户是否可以自主发放权益的 内容、对象、范围等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商户权益运营 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w:t>
            </w:r>
            <w:r>
              <w:rPr>
                <w:rFonts w:hint="eastAsia" w:ascii="宋体" w:hAnsi="宋体" w:cs="宋体"/>
                <w:i w:val="0"/>
                <w:color w:val="000000"/>
                <w:kern w:val="0"/>
                <w:sz w:val="20"/>
                <w:szCs w:val="20"/>
                <w:u w:val="none"/>
                <w:lang w:val="en-US" w:eastAsia="zh-CN" w:bidi="ar"/>
              </w:rPr>
              <w:t>理</w:t>
            </w:r>
            <w:r>
              <w:rPr>
                <w:rFonts w:hint="eastAsia" w:ascii="宋体" w:hAnsi="宋体" w:eastAsia="宋体" w:cs="宋体"/>
                <w:i w:val="0"/>
                <w:color w:val="000000"/>
                <w:kern w:val="0"/>
                <w:sz w:val="20"/>
                <w:szCs w:val="20"/>
                <w:u w:val="none"/>
                <w:lang w:val="en-US" w:eastAsia="zh-CN" w:bidi="ar"/>
              </w:rPr>
              <w:t>设置商户权益使用、核销、下架等交易的流程</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商户资金管理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设定商户资金入账、清结算参数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商户营销人员管理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管理商户营销人员的营销报名、奖励申领等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商户线上入驻</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商户线上入驻</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商户申请审核</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及商户发起的申请进行审核审批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商户巡查跟进</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巡查人员巡查商户时，上传巡查资 料和巡查动作确认</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巡查任务下发</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系统或管理员下发巡查任务，以短 信、微信等方式通知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巡查人员管理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对巡查人员发起相应的管理。如修 改维护商人员、商户巡查人员</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权益活动管理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发起抽奖、派发、秒杀等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会员管理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管理商家会员活动，如充值送权益</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银行权益活动报名</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商家自主申请加入银行活动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活动群组管理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管理商户客户的群组</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活动发布</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根据业务实际发布活动计划、 方案，邀请商户参加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发起抽奖、派发、秒杀等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活动群组管理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管理商户客户的群组</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活动试算</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对设置的活动参数进行试算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商户参与活动报名审核</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审核参与商户的资格等</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商户权益活动</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商户交易积攒，获取权益</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商户积累权益，兑换服务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用户等级管理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配置平台用户的权益和对应操作权限，以及管理用户风险层级</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商户入账账户管理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针对加入我行活动的商户，根据不同的合作方式管理其收支款账号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用户权益到期提醒参数管理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对于有效期快到期的权益推送信息给用户，提醒引导客户试用</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客户等级权益管理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根据业务实际，发放不同标签不同 等级客户权益</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客户权益升值任务单发布</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根据业务实际对不同等级客户或不 同标签客户进行升级任务发布</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用户权益价值管理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设置不同用户之间的权益转换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接口服务管理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权益视图服务接口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与客户段对接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权益库存查询/核销接口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与营销中心对接</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商户入驻接口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商户入驻管理服务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内容对接接口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平台内容管理服务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商户权益清结算接口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商户权益清结算管理服务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商户巡查接口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商户巡查管理服务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核心系统对接接口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核心系统对接服务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积分系统对接接口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省综合积分系统对接服务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积分商城对接接口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积分商城管理服务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平台信息推送接口</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平台信息推送服务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sz w:val="20"/>
                <w:szCs w:val="20"/>
                <w:u w:val="none"/>
                <w:lang w:val="en-US" w:eastAsia="zh-CN"/>
              </w:rPr>
              <w:t>清分结算管理</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账户管理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商户活动账户管理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商户权益账户管理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商户平台账户管理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银行活动账户管理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银行权益账户管理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银行平台账户管理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内部账户管理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清算账户管理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对账管理</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商圈商户流水对账管理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商圈商户流水对账异常处理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商户与银行流水对账管理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商户与银行流水对账异常处理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商户挂账处理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银行流水对账管理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银行流水对账异常处理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银行挂账处理</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银行流水对账冲正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4" w:hRule="atLeast"/>
        </w:trPr>
        <w:tc>
          <w:tcPr>
            <w:tcW w:w="15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统计分析管理</w:t>
            </w:r>
          </w:p>
        </w:tc>
        <w:tc>
          <w:tcPr>
            <w:tcW w:w="1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商户端</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商户数据分析</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报表展示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管理端</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全量数据分析</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1.根据用户权限设定展示内容</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2.部分指标查询</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left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3.报表数据可视化</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32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用户数据统计 分析</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数据+图表展示</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bl>
    <w:p>
      <w:pPr>
        <w:rPr>
          <w:rFonts w:hint="eastAsia"/>
          <w:lang w:val="en-US" w:eastAsia="zh-CN"/>
        </w:rPr>
      </w:pPr>
    </w:p>
    <w:p>
      <w:pPr>
        <w:tabs>
          <w:tab w:val="left" w:pos="1274"/>
        </w:tabs>
        <w:autoSpaceDE w:val="0"/>
        <w:autoSpaceDN w:val="0"/>
        <w:spacing w:line="360" w:lineRule="auto"/>
        <w:rPr>
          <w:rFonts w:hint="eastAsia" w:ascii="仿宋" w:hAnsi="仿宋" w:eastAsia="仿宋" w:cs="仿宋"/>
          <w:b/>
          <w:bCs/>
          <w:iCs/>
          <w:sz w:val="28"/>
          <w:szCs w:val="28"/>
          <w:lang w:val="en-US" w:eastAsia="zh-CN"/>
        </w:rPr>
      </w:pPr>
      <w:r>
        <w:rPr>
          <w:rFonts w:hint="eastAsia" w:ascii="仿宋" w:hAnsi="仿宋" w:eastAsia="仿宋" w:cs="仿宋"/>
          <w:b/>
          <w:bCs/>
          <w:iCs/>
          <w:sz w:val="28"/>
          <w:szCs w:val="28"/>
          <w:lang w:val="en-US" w:eastAsia="zh-CN"/>
        </w:rPr>
        <w:t>移动端（H5）业务需求功能清单</w:t>
      </w:r>
    </w:p>
    <w:tbl>
      <w:tblPr>
        <w:tblStyle w:val="38"/>
        <w:tblW w:w="9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81"/>
        <w:gridCol w:w="1263"/>
        <w:gridCol w:w="2050"/>
        <w:gridCol w:w="3312"/>
        <w:gridCol w:w="1590"/>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28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功能菜单</w:t>
            </w:r>
          </w:p>
        </w:tc>
        <w:tc>
          <w:tcPr>
            <w:tcW w:w="1263"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模块名称</w:t>
            </w:r>
          </w:p>
        </w:tc>
        <w:tc>
          <w:tcPr>
            <w:tcW w:w="205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模块细分</w:t>
            </w:r>
          </w:p>
        </w:tc>
        <w:tc>
          <w:tcPr>
            <w:tcW w:w="3312"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功能</w:t>
            </w:r>
            <w:r>
              <w:rPr>
                <w:rFonts w:hint="eastAsia" w:ascii="宋体" w:hAnsi="宋体" w:cs="宋体"/>
                <w:b/>
                <w:i w:val="0"/>
                <w:color w:val="000000"/>
                <w:kern w:val="0"/>
                <w:sz w:val="20"/>
                <w:szCs w:val="20"/>
                <w:u w:val="none"/>
                <w:lang w:val="en-US" w:eastAsia="zh-CN" w:bidi="ar"/>
              </w:rPr>
              <w:t>说明</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73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0"/>
                <w:szCs w:val="20"/>
                <w:u w:val="none"/>
                <w:lang w:val="en-US" w:eastAsia="zh-CN"/>
              </w:rPr>
              <w:t>首页</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权益积分商城首页</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权益积分商城首页</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设置首页布局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480"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轮播图专区</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轮播图专区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本区域展示一些特有的商品或活动图片，用户点击可以直接跳转到购买该商品或参与活动的界面。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480"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导航专区</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导航专区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本区域将活动专区的跳转入口至于首页，实现用户点击跳转至专门区域的功能。</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960"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活动专区</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活动专区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活动专区是全部活动的集中展示区域，其中所显示的具体活动内容根据活动创建时所选择的活动分区进行区分。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秒杀专区</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秒杀专区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本区域将部分秒杀产品在该区域进行展示。</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我的</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我的积分</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我的积分</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本功能能够为客户展示现有积分，并为客户提供查询积分明细功能。</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权益活动</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权益活动</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查看自己参与的权益活动信息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480"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我的专享券</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我的专享券</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本功能能够实现客户查询自己名下专享券相关信息的功能。</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480"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我的卡券</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我的卡券</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本功能能够实现客户查询能够享受的服务类型与所享受服务的持有情况、使用情况。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交易记录</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交易记录</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本功能为客户提供交易记录的查询。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签到</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签到</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支持客户参加签到活动。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成长等级体系</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成长等级体系</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用户可通过本界面查询成长等级相关介绍。</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商城</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商品展示区</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商品展示区</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本区域用于展示商品的详细内容。</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我的订单</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我的订单</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本功能为用户提供查询名下订单情况的功能。</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订单详情</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订单详情</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用户可以通过本功能查询名下订单状态与详细信息。</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订单支付</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订单支付</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用户可以通过对订单进行支持。</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0" w:type="dxa"/>
          <w:trHeight w:val="285" w:hRule="atLeast"/>
        </w:trPr>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我的地址</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我的地址</w:t>
            </w:r>
          </w:p>
        </w:tc>
        <w:tc>
          <w:tcPr>
            <w:tcW w:w="3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用户通过本功能对收获信息进行维护。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bl>
    <w:p>
      <w:pPr>
        <w:pStyle w:val="39"/>
        <w:pageBreakBefore w:val="0"/>
        <w:numPr>
          <w:ilvl w:val="0"/>
          <w:numId w:val="0"/>
        </w:numPr>
        <w:kinsoku/>
        <w:wordWrap/>
        <w:overflowPunct/>
        <w:topLinePunct w:val="0"/>
        <w:autoSpaceDE/>
        <w:autoSpaceDN/>
        <w:bidi w:val="0"/>
        <w:adjustRightInd/>
        <w:snapToGrid/>
        <w:spacing w:before="0" w:beforeLines="0" w:after="0" w:afterLines="0" w:line="560" w:lineRule="exact"/>
        <w:ind w:left="420" w:leftChars="0" w:firstLine="420" w:firstLineChars="0"/>
        <w:textAlignment w:val="auto"/>
        <w:rPr>
          <w:rFonts w:hint="eastAsia"/>
          <w:sz w:val="28"/>
          <w:szCs w:val="28"/>
          <w:lang w:val="en-US" w:eastAsia="zh-CN"/>
        </w:rPr>
      </w:pPr>
    </w:p>
    <w:p>
      <w:pPr>
        <w:ind w:firstLine="420" w:firstLineChars="0"/>
        <w:rPr>
          <w:rFonts w:ascii="仿宋" w:hAnsi="仿宋" w:eastAsia="仿宋" w:cs="仿宋"/>
          <w:b/>
          <w:bCs/>
          <w:sz w:val="28"/>
          <w:szCs w:val="28"/>
        </w:rPr>
      </w:pPr>
      <w:r>
        <w:rPr>
          <w:rFonts w:hint="eastAsia" w:ascii="仿宋" w:hAnsi="仿宋" w:eastAsia="仿宋" w:cs="仿宋"/>
          <w:b/>
          <w:bCs/>
          <w:sz w:val="28"/>
          <w:szCs w:val="28"/>
        </w:rPr>
        <w:t>二阶段</w:t>
      </w:r>
      <w:r>
        <w:rPr>
          <w:rFonts w:hint="eastAsia" w:ascii="仿宋" w:hAnsi="仿宋" w:eastAsia="仿宋" w:cs="仿宋"/>
          <w:b/>
          <w:bCs/>
          <w:sz w:val="28"/>
          <w:szCs w:val="28"/>
          <w:lang w:val="en-US" w:eastAsia="zh-CN"/>
        </w:rPr>
        <w:t>目标</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2022年2月-2022年8月</w:t>
      </w:r>
      <w:r>
        <w:rPr>
          <w:rFonts w:hint="eastAsia" w:ascii="仿宋" w:hAnsi="仿宋" w:eastAsia="仿宋" w:cs="仿宋"/>
          <w:b/>
          <w:bCs/>
          <w:sz w:val="28"/>
          <w:szCs w:val="28"/>
        </w:rPr>
        <w:t>）</w:t>
      </w:r>
    </w:p>
    <w:p>
      <w:pPr>
        <w:ind w:firstLine="645"/>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进一步完善优化营销服务体系，实现商户的自主入驻，</w:t>
      </w:r>
      <w:r>
        <w:rPr>
          <w:rFonts w:hint="eastAsia" w:ascii="仿宋" w:hAnsi="仿宋" w:eastAsia="仿宋" w:cs="仿宋"/>
          <w:sz w:val="28"/>
          <w:szCs w:val="28"/>
        </w:rPr>
        <w:t>集成商户收单等业务入口</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建设营销数据中心，建立客户标签和画像体系，</w:t>
      </w:r>
      <w:r>
        <w:rPr>
          <w:rFonts w:hint="eastAsia" w:ascii="仿宋" w:hAnsi="仿宋" w:eastAsia="仿宋" w:cs="仿宋"/>
          <w:kern w:val="0"/>
          <w:sz w:val="28"/>
          <w:szCs w:val="28"/>
          <w:lang w:val="en-US" w:eastAsia="zh-CN" w:bidi="ar-SA"/>
        </w:rPr>
        <w:t>创建多维度客群模型，</w:t>
      </w:r>
      <w:r>
        <w:rPr>
          <w:rFonts w:hint="eastAsia" w:ascii="仿宋" w:hAnsi="仿宋" w:eastAsia="仿宋" w:cs="仿宋"/>
          <w:sz w:val="28"/>
          <w:szCs w:val="28"/>
          <w:lang w:val="en-US" w:eastAsia="zh-CN"/>
        </w:rPr>
        <w:t>构建决策引擎实现精准获客、对客户的精准化和个性化营销；打造积分商城，引入B端合作商户，为C端客户提供商品和权益服务，提升客户体验。</w:t>
      </w:r>
    </w:p>
    <w:p>
      <w:pPr>
        <w:numPr>
          <w:ilvl w:val="0"/>
          <w:numId w:val="11"/>
        </w:numPr>
        <w:ind w:firstLine="420" w:firstLineChars="0"/>
        <w:rPr>
          <w:rFonts w:hint="eastAsia" w:ascii="仿宋" w:hAnsi="仿宋" w:eastAsia="仿宋" w:cs="仿宋"/>
          <w:sz w:val="28"/>
          <w:szCs w:val="28"/>
        </w:rPr>
      </w:pPr>
      <w:r>
        <w:rPr>
          <w:rFonts w:hint="eastAsia" w:ascii="仿宋" w:hAnsi="仿宋" w:eastAsia="仿宋" w:cs="仿宋"/>
          <w:sz w:val="28"/>
          <w:szCs w:val="28"/>
          <w:lang w:val="en-US" w:eastAsia="zh-CN"/>
        </w:rPr>
        <w:t>营销数据中心：标签体系、客户画像、客户客群模型管理、客群管理、数据采集埋点等。</w:t>
      </w:r>
    </w:p>
    <w:p>
      <w:pPr>
        <w:pStyle w:val="2"/>
        <w:numPr>
          <w:ilvl w:val="0"/>
          <w:numId w:val="12"/>
        </w:numPr>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标签和客户画像</w:t>
      </w:r>
    </w:p>
    <w:p>
      <w:pPr>
        <w:ind w:firstLine="64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全端采集用户数据，整合多种数据源，构建体系化标签。</w:t>
      </w:r>
    </w:p>
    <w:p>
      <w:pPr>
        <w:ind w:firstLine="64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画像模块根据客户的标签、行为等勾勒出客户的特征轮廓，包括基础特征、通信业务特征、兴趣偏好等特征，支持单客户画像和客群画像分析。</w:t>
      </w:r>
    </w:p>
    <w:p>
      <w:pPr>
        <w:pStyle w:val="2"/>
        <w:numPr>
          <w:ilvl w:val="0"/>
          <w:numId w:val="12"/>
        </w:numPr>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数据采集埋点</w:t>
      </w:r>
    </w:p>
    <w:p>
      <w:pPr>
        <w:ind w:firstLine="64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实时交易数据采集、客户行为埋点数据采集、营销反馈埋点数据采集、H5页面埋点数据采集等多渠道的数据采集，对客户进行深度的用户行为分析，分析出用户真正的需求点，为精准化和个性化营销提供数据支撑。</w:t>
      </w:r>
    </w:p>
    <w:p>
      <w:pPr>
        <w:tabs>
          <w:tab w:val="left" w:pos="1274"/>
        </w:tabs>
        <w:autoSpaceDE w:val="0"/>
        <w:autoSpaceDN w:val="0"/>
        <w:spacing w:line="360" w:lineRule="auto"/>
        <w:rPr>
          <w:rFonts w:hint="eastAsia" w:ascii="仿宋" w:hAnsi="仿宋" w:eastAsia="仿宋" w:cs="仿宋"/>
          <w:b/>
          <w:bCs/>
          <w:iCs/>
          <w:sz w:val="28"/>
          <w:szCs w:val="28"/>
          <w:lang w:val="en-US" w:eastAsia="zh-CN"/>
        </w:rPr>
      </w:pPr>
      <w:r>
        <w:rPr>
          <w:rFonts w:hint="eastAsia" w:ascii="仿宋" w:hAnsi="仿宋" w:eastAsia="仿宋" w:cs="仿宋"/>
          <w:b/>
          <w:bCs/>
          <w:iCs/>
          <w:sz w:val="28"/>
          <w:szCs w:val="28"/>
          <w:lang w:val="en-US" w:eastAsia="zh-CN"/>
        </w:rPr>
        <w:t>业务需求功能清单</w:t>
      </w:r>
    </w:p>
    <w:tbl>
      <w:tblPr>
        <w:tblStyle w:val="38"/>
        <w:tblW w:w="9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01"/>
        <w:gridCol w:w="1740"/>
        <w:gridCol w:w="1665"/>
        <w:gridCol w:w="333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201"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功能菜单</w:t>
            </w:r>
          </w:p>
        </w:tc>
        <w:tc>
          <w:tcPr>
            <w:tcW w:w="174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模块名称</w:t>
            </w:r>
          </w:p>
        </w:tc>
        <w:tc>
          <w:tcPr>
            <w:tcW w:w="1665"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模块细分</w:t>
            </w:r>
          </w:p>
        </w:tc>
        <w:tc>
          <w:tcPr>
            <w:tcW w:w="333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功能名称</w:t>
            </w:r>
          </w:p>
        </w:tc>
        <w:tc>
          <w:tcPr>
            <w:tcW w:w="1590" w:type="dxa"/>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客群中心</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客群圈定</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客群查询</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标签圈群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标签圈群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名单导入</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名单导入</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名单导入</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特定客群</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特定客群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特定客群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客群分析</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客群洞察</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客群洞察分析</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客群画像</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客群画像</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客群对比</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客群对比</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客群计算</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客群计算</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标签中心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标签类目管理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标签类目管理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标签类目管理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标签业务定义</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内部链接管理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标签业务定义</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标签上下架管理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标签上下架管理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标签上下架管理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标签服务</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标签服务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标签服务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客群模型</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客群细分模型</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高潜力客群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高潜力客群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代发潜力客群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代发潜力客群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理财达人客群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理财达人客群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高消费客群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高消费客群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流失预警客群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流失预警客群</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sz w:val="20"/>
                <w:szCs w:val="20"/>
                <w:u w:val="none"/>
                <w:lang w:val="en-US" w:eastAsia="zh-CN"/>
              </w:rPr>
              <w:t>数据采集埋点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实时交易数据采集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实时交易数据采集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实时交易数据采集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客户行为埋点数据采集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客户行为埋点数据采集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客户行为埋点数据采集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营销反馈埋点数据采集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营销反馈埋点数据采集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营销反馈埋点数据采集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H5页面埋点数据采集</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H5页面埋点数据采集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H5页面埋点数据采集</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一、二阶段</w:t>
            </w:r>
          </w:p>
        </w:tc>
      </w:tr>
    </w:tbl>
    <w:p>
      <w:pPr>
        <w:pStyle w:val="2"/>
        <w:rPr>
          <w:rFonts w:hint="eastAsia"/>
          <w:lang w:val="en-US" w:eastAsia="zh-CN"/>
        </w:rPr>
      </w:pPr>
    </w:p>
    <w:p>
      <w:pPr>
        <w:pStyle w:val="2"/>
        <w:numPr>
          <w:ilvl w:val="0"/>
          <w:numId w:val="11"/>
        </w:numPr>
        <w:ind w:left="0" w:leftChars="0"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积分商城系统：</w:t>
      </w:r>
    </w:p>
    <w:p>
      <w:pPr>
        <w:ind w:firstLine="64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打造涵盖消费者衣食住行、娱乐、教育、医疗一体化的积分商城，使客户在我行的积分可以在商城进行消费，提高积分商城与用户之间的粘度。</w:t>
      </w:r>
    </w:p>
    <w:p>
      <w:pPr>
        <w:ind w:firstLine="64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（1）管理端：商品管理、采购管理、导航栏管理、轮播图管理、系统管理、统计报表、订单管理、物流管理、售后管理等。</w:t>
      </w:r>
    </w:p>
    <w:p>
      <w:pPr>
        <w:ind w:firstLine="645"/>
        <w:rPr>
          <w:rFonts w:hint="eastAsia"/>
          <w:lang w:val="en-US" w:eastAsia="zh-CN"/>
        </w:rPr>
      </w:pPr>
      <w:r>
        <w:rPr>
          <w:rFonts w:hint="eastAsia" w:ascii="仿宋" w:hAnsi="仿宋" w:eastAsia="仿宋" w:cs="仿宋"/>
          <w:sz w:val="28"/>
          <w:szCs w:val="28"/>
          <w:lang w:val="en-US" w:eastAsia="zh-CN"/>
        </w:rPr>
        <w:t>（2）商户端：商户入驻、商品管理、订单管理、报表统计、活动管理等。</w:t>
      </w:r>
    </w:p>
    <w:p>
      <w:pPr>
        <w:tabs>
          <w:tab w:val="left" w:pos="1274"/>
        </w:tabs>
        <w:autoSpaceDE w:val="0"/>
        <w:autoSpaceDN w:val="0"/>
        <w:spacing w:line="360" w:lineRule="auto"/>
        <w:rPr>
          <w:rFonts w:hint="eastAsia" w:ascii="仿宋" w:hAnsi="仿宋" w:eastAsia="仿宋" w:cs="仿宋"/>
          <w:b/>
          <w:bCs/>
          <w:iCs/>
          <w:sz w:val="28"/>
          <w:szCs w:val="28"/>
          <w:lang w:val="en-US" w:eastAsia="zh-CN"/>
        </w:rPr>
      </w:pPr>
      <w:r>
        <w:rPr>
          <w:rFonts w:hint="eastAsia" w:ascii="仿宋" w:hAnsi="仿宋" w:eastAsia="仿宋" w:cs="仿宋"/>
          <w:b/>
          <w:bCs/>
          <w:iCs/>
          <w:sz w:val="28"/>
          <w:szCs w:val="28"/>
          <w:lang w:val="en-US" w:eastAsia="zh-CN"/>
        </w:rPr>
        <w:t>PC端业务需求功能清单</w:t>
      </w:r>
    </w:p>
    <w:tbl>
      <w:tblPr>
        <w:tblStyle w:val="38"/>
        <w:tblW w:w="9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9"/>
        <w:gridCol w:w="1545"/>
        <w:gridCol w:w="1792"/>
        <w:gridCol w:w="333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269"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一级功能</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二级功能</w:t>
            </w:r>
          </w:p>
        </w:tc>
        <w:tc>
          <w:tcPr>
            <w:tcW w:w="179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w:t>
            </w:r>
          </w:p>
        </w:tc>
        <w:tc>
          <w:tcPr>
            <w:tcW w:w="333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功能</w:t>
            </w:r>
            <w:r>
              <w:rPr>
                <w:rFonts w:hint="eastAsia" w:ascii="宋体" w:hAnsi="宋体" w:cs="宋体"/>
                <w:b/>
                <w:i w:val="0"/>
                <w:color w:val="000000"/>
                <w:kern w:val="0"/>
                <w:sz w:val="20"/>
                <w:szCs w:val="20"/>
                <w:u w:val="none"/>
                <w:lang w:val="en-US" w:eastAsia="zh-CN" w:bidi="ar"/>
              </w:rPr>
              <w:t>说明</w:t>
            </w:r>
          </w:p>
        </w:tc>
        <w:tc>
          <w:tcPr>
            <w:tcW w:w="157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sz w:val="20"/>
                <w:szCs w:val="20"/>
                <w:u w:val="none"/>
                <w:lang w:val="en-US" w:eastAsia="zh-CN"/>
              </w:rPr>
              <w:t>商品管理</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商品分类管理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商品分类查询</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商品分类是依据商城商品数据进行分类式展示、管理的工具。商品分类管理实现对商品分类的查询、创建、修改、删除。</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创建商品分类</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修改商品分类</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删除商品分类</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标签新增</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支持自定义标签管理，用户可以自定义标签，并对商品进行打标签</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标签查询</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标签删除</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标签记录</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商品评价管理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商品评价管理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该页面用于针对用户的对商品评价的审核，避免出现规范违规的评论。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采购管理</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查看商户详情</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用户可以通过本功能查看商户的详细信息。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删除商户</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对停用状态的商户进行删除操作。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启用商户</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对已停用状态的商户发起启用操作。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修改商户</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对商户信息中的部分信息进行修改。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新增商户</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行内新建新的商户信息，商户信息创建并通过审批后该商户方可拥有登录对外服务模块的账号密码并使用外部服务地址。</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商户审批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商户审批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商户用户管理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该功能能够查询到已创建的商户用户信息。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新增用户</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行内用户为供应商进行登录账号的创建，包括登录名、登陆密码、所属角色的设置。</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用户信息修改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对现存的商户用户进行修改，包括行内创建的商户用户与商户自行创建的商户用户。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用户删除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删除现有的商户用户。</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查看用户详情</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查看用户详情</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供应商采购单管理</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供应商采购单管理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本页面用于查询采购单，并可对采购单进行管理。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供应商结算统计</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供应商结算统计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该页面用于查看规定时间段内各供应商的结算金额数据。</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供应商发货中心</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供应商发货中心</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该页面用于自发货采购单发货管理。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导航栏管理</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导航栏查询</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导航栏查询</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用户在此完成导航栏信息的新增、修改、删除、查看。</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新增导航栏</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新增导航栏</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导航栏修改</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导航栏修改</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查看导航栏详情</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查看导航栏详情</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导航栏删除</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导航栏删除</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r>
              <w:rPr>
                <w:rFonts w:hint="eastAsia" w:ascii="宋体" w:hAnsi="宋体" w:eastAsia="宋体" w:cs="宋体"/>
                <w:b/>
                <w:i w:val="0"/>
                <w:color w:val="000000"/>
                <w:sz w:val="20"/>
                <w:szCs w:val="20"/>
                <w:u w:val="none"/>
                <w:lang w:val="en-US" w:eastAsia="zh-CN"/>
              </w:rPr>
              <w:t>轮播图管理</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新增轮播图</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新增轮播图</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查询系统内现有的轮播图信息。包括在商城中展示的轮播图与未展示的轮播图。</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修改轮播图</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修改轮播图</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删除轮播图</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删除轮播图</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查看轮播图详情</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查看轮播图详情</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轮播图查询</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轮播图查询</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系统管理</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查询用户</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系统管理员进行权益平台用户角色的查询。</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查看用户详情</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删除用户</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维护用户信息</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对权益平台中的用户进行修改。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角色权限管理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查询角色</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用户在此功能下完成对角色的赋权，具体到各个功能模块的操作权限</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新增角色</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删除角色</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查看角色详情</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修改角色</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添加角色</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密码修改</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修改密码</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用户在此进行本用户的密码修改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参数设置</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参数修改</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查询修改系统参数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参数查询</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机构查询</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机构查询</w:t>
            </w:r>
          </w:p>
        </w:tc>
        <w:tc>
          <w:tcPr>
            <w:tcW w:w="3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根据查询条件，可以查询系统内所有法人机构信息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码值管理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新增静态码值</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在次功能模块下进行码值的维护更新。现包括商城分区码值、行业商户码值、权益状态码值、商品状态码值、商户状态码值、证件类型码值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新增动态码值</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码值删除</w:t>
            </w: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系统日志</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日志查询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用户在此能够查询到系统日志，主要是为了解系统上线后具体的使用情况，比如对某个功能经常使用，以及对系统的数据进行增加和修改，删除进行记录，以便于以后系统问题后的追查核实原因。</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对外服务管理</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商品管理</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新增商品</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商户新增商品。</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修改商品</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对商品状态为草稿状态、已下架、已驳回状态的商品进行修改。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删除商品</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商户删除名下商品状态为已下架、草稿、已驳回状态的商品。</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查看商品</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商户查看自身名下的商品信息。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库存新增</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商户可通过本功能对名下商品库存进行修改。库存修改操作仅能针对已上架、已下架、的商品进行库存新增。</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商户查看自身名下的商品详情。</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订单查询</w:t>
            </w: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商户查询自身的订单信息。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订单回执</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商户在此完成订单回执操作，反馈物流信息。需填写该订单的配送公司与快递编号回执至行内。</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bl>
    <w:p>
      <w:pPr>
        <w:rPr>
          <w:rFonts w:hint="eastAsia"/>
          <w:lang w:val="en-US" w:eastAsia="zh-CN"/>
        </w:rPr>
      </w:pPr>
    </w:p>
    <w:p>
      <w:pPr>
        <w:tabs>
          <w:tab w:val="left" w:pos="1274"/>
        </w:tabs>
        <w:autoSpaceDE w:val="0"/>
        <w:autoSpaceDN w:val="0"/>
        <w:spacing w:line="360" w:lineRule="auto"/>
        <w:rPr>
          <w:rFonts w:hint="eastAsia"/>
          <w:b/>
          <w:bCs/>
          <w:lang w:val="en-US" w:eastAsia="zh-CN"/>
        </w:rPr>
      </w:pPr>
      <w:r>
        <w:rPr>
          <w:rFonts w:hint="eastAsia" w:ascii="仿宋" w:hAnsi="仿宋" w:eastAsia="仿宋" w:cs="仿宋"/>
          <w:b/>
          <w:bCs/>
          <w:iCs/>
          <w:sz w:val="28"/>
          <w:szCs w:val="28"/>
          <w:lang w:val="en-US" w:eastAsia="zh-CN"/>
        </w:rPr>
        <w:t>商户端业务需求功能清单</w:t>
      </w:r>
    </w:p>
    <w:tbl>
      <w:tblPr>
        <w:tblStyle w:val="38"/>
        <w:tblW w:w="9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26"/>
        <w:gridCol w:w="1200"/>
        <w:gridCol w:w="1980"/>
        <w:gridCol w:w="333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426"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一级功能</w:t>
            </w:r>
          </w:p>
        </w:tc>
        <w:tc>
          <w:tcPr>
            <w:tcW w:w="120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二级功能</w:t>
            </w:r>
          </w:p>
        </w:tc>
        <w:tc>
          <w:tcPr>
            <w:tcW w:w="198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w:t>
            </w:r>
          </w:p>
        </w:tc>
        <w:tc>
          <w:tcPr>
            <w:tcW w:w="333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功能</w:t>
            </w:r>
            <w:r>
              <w:rPr>
                <w:rFonts w:hint="eastAsia" w:ascii="宋体" w:hAnsi="宋体" w:cs="宋体"/>
                <w:b/>
                <w:i w:val="0"/>
                <w:color w:val="000000"/>
                <w:kern w:val="0"/>
                <w:sz w:val="20"/>
                <w:szCs w:val="20"/>
                <w:u w:val="none"/>
                <w:lang w:val="en-US" w:eastAsia="zh-CN" w:bidi="ar"/>
              </w:rPr>
              <w:t>说明</w:t>
            </w:r>
          </w:p>
        </w:tc>
        <w:tc>
          <w:tcPr>
            <w:tcW w:w="157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sz w:val="20"/>
                <w:szCs w:val="20"/>
                <w:u w:val="none"/>
                <w:lang w:val="en-US" w:eastAsia="zh-CN"/>
              </w:rPr>
              <w:t>商品管理</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商品信息管理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用户可根据商品标题、所属类别、所属商户、商品状态查询商品信息。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查看商品详情</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用户可在商品管理页面查询到某个商品的具体信息。</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商品价格管理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商品价格修改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仅能对商品状态为已下架商品进行价格修改。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商品价格修改历史查询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商品评价管理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商品评价管理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该页面用于针对用户的对商品评价的审核，避免出现规范违规的评论。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商品上下架管理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商品上架审批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对下架待审批状态、上架待审批、修改待审批（针对下架商品进行修改）的商品进行审批。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首次上架商品复核</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对某一商品的上架申请进行审批，若该商品为首次上架，需先进行上架复核再进行审批。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商品下架审批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对下架待审批状态、上架待审批、修改待审批（针对下架商品进行修改）的商品进行审批。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商品上架</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行内员工发起的对下架状态的商品执行上架操作。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商品下架</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对上架状态的商品执行下架操作。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商品删除</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对下架状态的商品进行删除操作。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商户商品库存变动审批</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商户商品库存更改后在此功能进行审批操作。</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订单管理</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订单查询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查看订单详情</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用户在此根据相应信息查询客户的商品订单情况，并在此完成订单的批量导出。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订单退货管理</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订单退货管理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本操作用于查询系统中已有的客户退货记录。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支付流水查询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支付流水查询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该页面用于查询系统中已有的会员支付流水记录。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订单日志查询</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订单日志查询</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本页面用于查询系统中已有的订单日志 </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客户退款管理</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客户退款管理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本操作用于满足用户退款及平台人员查询和审核系统中已有的客户退款记录。</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报表管理</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商户对账报表</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商户对账报表</w:t>
            </w:r>
          </w:p>
        </w:tc>
        <w:tc>
          <w:tcPr>
            <w:tcW w:w="3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本报表用于商户对账。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二阶段</w:t>
            </w:r>
          </w:p>
        </w:tc>
      </w:tr>
    </w:tbl>
    <w:p>
      <w:pPr>
        <w:rPr>
          <w:rFonts w:hint="eastAsia"/>
          <w:lang w:val="en-US" w:eastAsia="zh-CN"/>
        </w:rPr>
      </w:pPr>
    </w:p>
    <w:p>
      <w:pPr>
        <w:ind w:firstLine="420" w:firstLineChars="0"/>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阶段</w:t>
      </w:r>
      <w:r>
        <w:rPr>
          <w:rFonts w:hint="eastAsia" w:ascii="仿宋" w:hAnsi="仿宋" w:eastAsia="仿宋" w:cs="仿宋"/>
          <w:b/>
          <w:bCs/>
          <w:sz w:val="28"/>
          <w:szCs w:val="28"/>
          <w:lang w:val="en-US" w:eastAsia="zh-CN"/>
        </w:rPr>
        <w:t>目标</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2022年9月-2023年9月</w:t>
      </w:r>
      <w:r>
        <w:rPr>
          <w:rFonts w:hint="eastAsia" w:ascii="仿宋" w:hAnsi="仿宋" w:eastAsia="仿宋" w:cs="仿宋"/>
          <w:b/>
          <w:bCs/>
          <w:sz w:val="28"/>
          <w:szCs w:val="28"/>
        </w:rPr>
        <w:t>）</w:t>
      </w:r>
    </w:p>
    <w:p>
      <w:pPr>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1.参与社区街道数字化综合治理，为社区精细化治理赋能聚力。</w:t>
      </w:r>
    </w:p>
    <w:p>
      <w:pPr>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2.参与数字乡村建设，助力乡村振兴战略实施。</w:t>
      </w:r>
    </w:p>
    <w:p>
      <w:pPr>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3.围绕各类生活场景和金融、支付、生活三大主题，开展营销活动，打造社区金融生态圈。</w:t>
      </w:r>
    </w:p>
    <w:p>
      <w:pPr>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打造线上数字化营销、线下网格化营销的联动格局：线上的智能金融服务平台给线下的网格化营销平台赋能，例如提供权益、通过数据埋点采集客户需求推送给网格化营销平台；线下平台可以提供特定的客群名单给线上化平台，开展线上营销活动；开展线上线下联动的营销活动，实现线下享受服务，线上权益触达。</w:t>
      </w:r>
    </w:p>
    <w:p>
      <w:pPr>
        <w:rPr>
          <w:rFonts w:hint="eastAsia"/>
        </w:rPr>
      </w:pPr>
    </w:p>
    <w:p>
      <w:pPr>
        <w:pStyle w:val="4"/>
      </w:pPr>
      <w:bookmarkStart w:id="25" w:name="_Toc1223"/>
      <w:r>
        <w:rPr>
          <w:rFonts w:hint="eastAsia"/>
        </w:rPr>
        <w:t>项目范围</w:t>
      </w:r>
      <w:bookmarkEnd w:id="24"/>
      <w:r>
        <w:rPr>
          <w:rFonts w:hint="eastAsia"/>
        </w:rPr>
        <w:t>及局限性</w:t>
      </w:r>
      <w:bookmarkEnd w:id="25"/>
    </w:p>
    <w:p>
      <w:pPr>
        <w:spacing w:line="360" w:lineRule="auto"/>
        <w:ind w:firstLine="560" w:firstLineChars="200"/>
        <w:rPr>
          <w:rFonts w:hint="eastAsia"/>
          <w:lang w:val="en-US" w:eastAsia="zh-CN"/>
        </w:rPr>
      </w:pPr>
      <w:r>
        <w:rPr>
          <w:rFonts w:hint="eastAsia" w:ascii="仿宋" w:hAnsi="仿宋" w:eastAsia="仿宋" w:cs="仿宋"/>
          <w:sz w:val="28"/>
          <w:szCs w:val="28"/>
        </w:rPr>
        <w:t>系统定义为</w:t>
      </w:r>
      <w:r>
        <w:rPr>
          <w:rFonts w:hint="eastAsia" w:ascii="仿宋" w:hAnsi="仿宋" w:eastAsia="仿宋" w:cs="仿宋"/>
          <w:sz w:val="28"/>
          <w:szCs w:val="28"/>
          <w:lang w:val="en-US" w:eastAsia="zh-CN"/>
        </w:rPr>
        <w:t>长沙农商银行零售业务数字化转型智能金融服务平台</w:t>
      </w:r>
      <w:r>
        <w:rPr>
          <w:rFonts w:hint="eastAsia" w:ascii="仿宋" w:hAnsi="仿宋" w:eastAsia="仿宋" w:cs="仿宋"/>
          <w:sz w:val="28"/>
          <w:szCs w:val="28"/>
        </w:rPr>
        <w:t>。项目需梳理</w:t>
      </w:r>
      <w:r>
        <w:rPr>
          <w:rFonts w:hint="eastAsia" w:ascii="仿宋" w:hAnsi="仿宋" w:eastAsia="仿宋" w:cs="仿宋"/>
          <w:sz w:val="28"/>
          <w:szCs w:val="28"/>
          <w:lang w:val="en-US" w:eastAsia="zh-CN"/>
        </w:rPr>
        <w:t>数字化</w:t>
      </w:r>
      <w:r>
        <w:rPr>
          <w:rFonts w:hint="eastAsia" w:ascii="仿宋" w:hAnsi="仿宋" w:eastAsia="仿宋" w:cs="仿宋"/>
          <w:sz w:val="28"/>
          <w:szCs w:val="28"/>
        </w:rPr>
        <w:t>精准营销所需的客户数据、商户数据、业绩数据需求，</w:t>
      </w:r>
      <w:r>
        <w:rPr>
          <w:rFonts w:hint="eastAsia" w:ascii="仿宋" w:hAnsi="仿宋" w:eastAsia="仿宋" w:cs="仿宋"/>
          <w:sz w:val="28"/>
          <w:szCs w:val="28"/>
          <w:lang w:val="en-US" w:eastAsia="zh-CN"/>
        </w:rPr>
        <w:t>需要对接的系统，</w:t>
      </w:r>
      <w:r>
        <w:rPr>
          <w:rFonts w:hint="eastAsia" w:ascii="仿宋" w:hAnsi="仿宋" w:eastAsia="仿宋" w:cs="仿宋"/>
          <w:sz w:val="28"/>
          <w:szCs w:val="28"/>
        </w:rPr>
        <w:t>并向</w:t>
      </w:r>
      <w:r>
        <w:rPr>
          <w:rFonts w:hint="eastAsia" w:ascii="仿宋" w:hAnsi="仿宋" w:eastAsia="仿宋" w:cs="仿宋"/>
          <w:sz w:val="28"/>
          <w:szCs w:val="28"/>
          <w:lang w:val="en-US" w:eastAsia="zh-CN"/>
        </w:rPr>
        <w:t>大</w:t>
      </w:r>
      <w:r>
        <w:rPr>
          <w:rFonts w:hint="eastAsia" w:ascii="仿宋" w:hAnsi="仿宋" w:eastAsia="仿宋" w:cs="仿宋"/>
          <w:sz w:val="28"/>
          <w:szCs w:val="28"/>
        </w:rPr>
        <w:t>数据</w:t>
      </w:r>
      <w:r>
        <w:rPr>
          <w:rFonts w:hint="eastAsia" w:ascii="仿宋" w:hAnsi="仿宋" w:eastAsia="仿宋" w:cs="仿宋"/>
          <w:sz w:val="28"/>
          <w:szCs w:val="28"/>
          <w:lang w:val="en-US" w:eastAsia="zh-CN"/>
        </w:rPr>
        <w:t>平台</w:t>
      </w:r>
      <w:r>
        <w:rPr>
          <w:rFonts w:hint="eastAsia" w:ascii="仿宋" w:hAnsi="仿宋" w:eastAsia="仿宋" w:cs="仿宋"/>
          <w:sz w:val="28"/>
          <w:szCs w:val="28"/>
        </w:rPr>
        <w:t>统一提需求，进行整理加工后使用。</w:t>
      </w:r>
    </w:p>
    <w:p>
      <w:pPr>
        <w:pStyle w:val="40"/>
        <w:spacing w:line="360" w:lineRule="auto"/>
        <w:ind w:firstLine="560"/>
        <w:rPr>
          <w:rFonts w:hint="eastAsia" w:ascii="仿宋" w:hAnsi="仿宋" w:eastAsia="仿宋" w:cs="仿宋"/>
          <w:sz w:val="28"/>
          <w:szCs w:val="28"/>
          <w:lang w:eastAsia="zh-CN"/>
        </w:rPr>
      </w:pPr>
      <w:r>
        <w:rPr>
          <w:rFonts w:hint="eastAsia" w:ascii="仿宋" w:hAnsi="仿宋" w:eastAsia="仿宋" w:cs="仿宋"/>
          <w:sz w:val="28"/>
          <w:szCs w:val="28"/>
        </w:rPr>
        <w:t>使用人员范围：本次</w:t>
      </w:r>
      <w:r>
        <w:rPr>
          <w:rFonts w:hint="eastAsia" w:ascii="仿宋" w:hAnsi="仿宋" w:eastAsia="仿宋" w:cs="仿宋"/>
          <w:sz w:val="28"/>
          <w:szCs w:val="28"/>
          <w:lang w:val="en-US" w:eastAsia="zh-CN"/>
        </w:rPr>
        <w:t>智能金融服务</w:t>
      </w:r>
      <w:r>
        <w:rPr>
          <w:rFonts w:hint="eastAsia" w:ascii="仿宋" w:hAnsi="仿宋" w:eastAsia="仿宋" w:cs="仿宋"/>
          <w:sz w:val="28"/>
          <w:szCs w:val="28"/>
        </w:rPr>
        <w:t>平台</w:t>
      </w:r>
      <w:r>
        <w:rPr>
          <w:rFonts w:hint="eastAsia" w:ascii="仿宋" w:hAnsi="仿宋" w:eastAsia="仿宋" w:cs="仿宋"/>
          <w:sz w:val="28"/>
          <w:szCs w:val="28"/>
          <w:lang w:val="en-US" w:eastAsia="zh-CN"/>
        </w:rPr>
        <w:t>使用范围包括：本行客户、一线营销部门、</w:t>
      </w:r>
      <w:r>
        <w:rPr>
          <w:rFonts w:hint="eastAsia" w:ascii="仿宋" w:hAnsi="仿宋" w:eastAsia="仿宋" w:cs="仿宋"/>
          <w:sz w:val="28"/>
          <w:szCs w:val="28"/>
        </w:rPr>
        <w:t>总行业务部门</w:t>
      </w:r>
      <w:r>
        <w:rPr>
          <w:rFonts w:hint="eastAsia" w:ascii="仿宋" w:hAnsi="仿宋" w:eastAsia="仿宋" w:cs="仿宋"/>
          <w:sz w:val="28"/>
          <w:szCs w:val="28"/>
          <w:lang w:eastAsia="zh-CN"/>
        </w:rPr>
        <w:t>。</w:t>
      </w:r>
    </w:p>
    <w:p>
      <w:pPr>
        <w:pStyle w:val="40"/>
        <w:spacing w:line="360" w:lineRule="auto"/>
        <w:ind w:firstLine="56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数据交换：包括批量数据和实时数据。批量数据采集从大数据平台直接抽取数据。实时数据主要是各电子化渠道（手机银行、H5)端埋点行为实时数据等。</w:t>
      </w:r>
    </w:p>
    <w:p>
      <w:pPr>
        <w:pStyle w:val="40"/>
        <w:spacing w:line="360" w:lineRule="auto"/>
        <w:ind w:firstLine="560"/>
        <w:rPr>
          <w:rFonts w:hint="eastAsia" w:ascii="仿宋" w:hAnsi="仿宋" w:eastAsia="仿宋" w:cs="仿宋"/>
          <w:sz w:val="28"/>
          <w:szCs w:val="28"/>
        </w:rPr>
      </w:pPr>
      <w:r>
        <w:rPr>
          <w:rFonts w:hint="eastAsia" w:ascii="仿宋" w:hAnsi="仿宋" w:eastAsia="仿宋" w:cs="仿宋"/>
          <w:sz w:val="28"/>
          <w:szCs w:val="28"/>
        </w:rPr>
        <w:t>活动渠道范围：</w:t>
      </w:r>
      <w:r>
        <w:rPr>
          <w:rFonts w:hint="eastAsia" w:ascii="仿宋" w:hAnsi="仿宋" w:eastAsia="仿宋" w:cs="仿宋"/>
          <w:sz w:val="28"/>
          <w:szCs w:val="28"/>
          <w:lang w:val="en-US" w:eastAsia="zh-CN"/>
        </w:rPr>
        <w:t>微信、</w:t>
      </w:r>
      <w:r>
        <w:rPr>
          <w:rFonts w:hint="eastAsia" w:ascii="仿宋" w:hAnsi="仿宋" w:eastAsia="仿宋" w:cs="仿宋"/>
          <w:sz w:val="28"/>
          <w:szCs w:val="28"/>
        </w:rPr>
        <w:t>手机银行、</w:t>
      </w:r>
      <w:r>
        <w:rPr>
          <w:rFonts w:hint="eastAsia" w:ascii="仿宋" w:hAnsi="仿宋" w:eastAsia="仿宋" w:cs="仿宋"/>
          <w:sz w:val="28"/>
          <w:szCs w:val="28"/>
          <w:lang w:val="en-US" w:eastAsia="zh-CN"/>
        </w:rPr>
        <w:t>电子挎包</w:t>
      </w:r>
      <w:r>
        <w:rPr>
          <w:rFonts w:hint="eastAsia" w:ascii="仿宋" w:hAnsi="仿宋" w:eastAsia="仿宋" w:cs="仿宋"/>
          <w:sz w:val="28"/>
          <w:szCs w:val="28"/>
        </w:rPr>
        <w:t>、</w:t>
      </w:r>
      <w:r>
        <w:rPr>
          <w:rFonts w:hint="eastAsia" w:ascii="仿宋" w:hAnsi="仿宋" w:eastAsia="仿宋" w:cs="仿宋"/>
          <w:sz w:val="28"/>
          <w:szCs w:val="28"/>
          <w:lang w:val="en-US" w:eastAsia="zh-CN"/>
        </w:rPr>
        <w:t>统一消息中心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网格化营销平台</w:t>
      </w:r>
      <w:r>
        <w:rPr>
          <w:rFonts w:hint="eastAsia" w:ascii="仿宋" w:hAnsi="仿宋" w:eastAsia="仿宋" w:cs="仿宋"/>
          <w:sz w:val="28"/>
          <w:szCs w:val="28"/>
        </w:rPr>
        <w:t>。</w:t>
      </w:r>
    </w:p>
    <w:p>
      <w:pPr>
        <w:pStyle w:val="40"/>
        <w:spacing w:line="360" w:lineRule="auto"/>
        <w:rPr>
          <w:rFonts w:hint="eastAsia" w:ascii="仿宋" w:hAnsi="仿宋" w:eastAsia="仿宋" w:cs="仿宋"/>
          <w:sz w:val="28"/>
          <w:szCs w:val="28"/>
        </w:rPr>
      </w:pPr>
      <w:r>
        <w:rPr>
          <w:rFonts w:hint="eastAsia" w:ascii="仿宋" w:hAnsi="仿宋" w:eastAsia="仿宋" w:cs="仿宋"/>
          <w:sz w:val="28"/>
          <w:szCs w:val="28"/>
        </w:rPr>
        <w:t>与活动渠道对接需求范围：营销活动列表、广告位。</w:t>
      </w:r>
    </w:p>
    <w:p>
      <w:pPr>
        <w:pStyle w:val="4"/>
        <w:rPr>
          <w:rFonts w:hint="default"/>
          <w:lang w:val="en-US"/>
        </w:rPr>
      </w:pPr>
      <w:bookmarkStart w:id="26" w:name="_Toc16234"/>
      <w:r>
        <w:rPr>
          <w:rFonts w:hint="eastAsia"/>
        </w:rPr>
        <w:t>功能</w:t>
      </w:r>
      <w:r>
        <w:rPr>
          <w:rFonts w:hint="eastAsia"/>
          <w:lang w:val="en-US" w:eastAsia="zh-CN"/>
        </w:rPr>
        <w:t>架构</w:t>
      </w:r>
      <w:bookmarkEnd w:id="26"/>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lang w:val="en-US"/>
        </w:rPr>
      </w:pPr>
      <w:r>
        <w:rPr>
          <w:rFonts w:hint="eastAsia"/>
          <w:lang w:val="en-US" w:eastAsia="zh-CN"/>
        </w:rPr>
        <w:drawing>
          <wp:inline distT="0" distB="0" distL="114300" distR="114300">
            <wp:extent cx="6277610" cy="3039745"/>
            <wp:effectExtent l="0" t="0" r="8890" b="8255"/>
            <wp:docPr id="1" name="图片 1" descr="kk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k_image"/>
                    <pic:cNvPicPr>
                      <a:picLocks noChangeAspect="1"/>
                    </pic:cNvPicPr>
                  </pic:nvPicPr>
                  <pic:blipFill>
                    <a:blip r:embed="rId9"/>
                    <a:stretch>
                      <a:fillRect/>
                    </a:stretch>
                  </pic:blipFill>
                  <pic:spPr>
                    <a:xfrm>
                      <a:off x="0" y="0"/>
                      <a:ext cx="6277610" cy="3039745"/>
                    </a:xfrm>
                    <a:prstGeom prst="rect">
                      <a:avLst/>
                    </a:prstGeom>
                    <a:noFill/>
                    <a:ln w="9525">
                      <a:noFill/>
                    </a:ln>
                  </pic:spPr>
                </pic:pic>
              </a:graphicData>
            </a:graphic>
          </wp:inline>
        </w:drawing>
      </w:r>
    </w:p>
    <w:p>
      <w:pPr>
        <w:spacing w:line="360" w:lineRule="auto"/>
        <w:rPr>
          <w:rFonts w:hint="eastAsia" w:ascii="仿宋" w:hAnsi="仿宋" w:eastAsia="仿宋" w:cs="仿宋"/>
          <w:sz w:val="24"/>
          <w:lang w:eastAsia="zh-CN"/>
        </w:rPr>
      </w:pPr>
    </w:p>
    <w:p>
      <w:pPr>
        <w:pStyle w:val="4"/>
      </w:pPr>
      <w:bookmarkStart w:id="27" w:name="_Toc13786"/>
      <w:r>
        <w:rPr>
          <w:rFonts w:hint="eastAsia"/>
        </w:rPr>
        <w:t>业务流程说明</w:t>
      </w:r>
      <w:bookmarkEnd w:id="27"/>
    </w:p>
    <w:p>
      <w:pPr>
        <w:ind w:firstLine="420"/>
      </w:pPr>
      <w:r>
        <w:rPr>
          <w:rFonts w:hint="eastAsia" w:ascii="仿宋" w:hAnsi="仿宋" w:eastAsia="仿宋" w:cs="仿宋"/>
          <w:kern w:val="0"/>
          <w:sz w:val="28"/>
          <w:szCs w:val="28"/>
          <w:lang w:val="en-US" w:eastAsia="zh-CN" w:bidi="ar-SA"/>
        </w:rPr>
        <w:t>项目涉及智能金融服务平台的相关制度文件，在项目启动后，进行完善。</w:t>
      </w:r>
    </w:p>
    <w:p>
      <w:pPr>
        <w:pStyle w:val="4"/>
      </w:pPr>
      <w:bookmarkStart w:id="28" w:name="_Toc4210"/>
      <w:r>
        <w:rPr>
          <w:rFonts w:hint="eastAsia"/>
        </w:rPr>
        <w:t>机构、用户、角色</w:t>
      </w:r>
      <w:bookmarkEnd w:id="28"/>
    </w:p>
    <w:p>
      <w:pPr>
        <w:numPr>
          <w:ilvl w:val="0"/>
          <w:numId w:val="13"/>
        </w:numPr>
        <w:spacing w:line="360" w:lineRule="auto"/>
        <w:ind w:firstLine="420"/>
        <w:rPr>
          <w:rFonts w:ascii="仿宋" w:hAnsi="仿宋" w:eastAsia="仿宋" w:cs="仿宋"/>
          <w:iCs/>
          <w:sz w:val="28"/>
          <w:szCs w:val="28"/>
        </w:rPr>
      </w:pPr>
      <w:r>
        <w:rPr>
          <w:rFonts w:hint="eastAsia" w:ascii="仿宋" w:hAnsi="仿宋" w:eastAsia="仿宋" w:cs="仿宋"/>
          <w:iCs/>
          <w:sz w:val="28"/>
          <w:szCs w:val="28"/>
        </w:rPr>
        <w:t>对接行内的</w:t>
      </w:r>
      <w:r>
        <w:rPr>
          <w:rFonts w:hint="eastAsia" w:ascii="仿宋" w:hAnsi="仿宋" w:eastAsia="仿宋" w:cs="仿宋"/>
          <w:iCs/>
          <w:sz w:val="28"/>
          <w:szCs w:val="28"/>
          <w:lang w:val="en-US" w:eastAsia="zh-CN"/>
        </w:rPr>
        <w:t>用户身份</w:t>
      </w:r>
      <w:r>
        <w:rPr>
          <w:rFonts w:hint="eastAsia" w:ascii="仿宋" w:hAnsi="仿宋" w:eastAsia="仿宋" w:cs="仿宋"/>
          <w:iCs/>
          <w:sz w:val="28"/>
          <w:szCs w:val="28"/>
        </w:rPr>
        <w:t>认证系统，实现</w:t>
      </w:r>
      <w:r>
        <w:rPr>
          <w:rFonts w:hint="eastAsia" w:ascii="仿宋" w:hAnsi="仿宋" w:eastAsia="仿宋" w:cs="仿宋"/>
          <w:iCs/>
          <w:sz w:val="28"/>
          <w:szCs w:val="28"/>
          <w:lang w:val="en-US" w:eastAsia="zh-CN"/>
        </w:rPr>
        <w:t>平台</w:t>
      </w:r>
      <w:r>
        <w:rPr>
          <w:rFonts w:hint="eastAsia" w:ascii="仿宋" w:hAnsi="仿宋" w:eastAsia="仿宋" w:cs="仿宋"/>
          <w:iCs/>
          <w:sz w:val="28"/>
          <w:szCs w:val="28"/>
        </w:rPr>
        <w:t>用户的身份鉴权</w:t>
      </w:r>
      <w:r>
        <w:rPr>
          <w:rFonts w:hint="eastAsia" w:ascii="仿宋" w:hAnsi="仿宋" w:eastAsia="仿宋" w:cs="仿宋"/>
          <w:iCs/>
          <w:sz w:val="28"/>
          <w:szCs w:val="28"/>
          <w:lang w:eastAsia="zh-CN"/>
        </w:rPr>
        <w:t>，</w:t>
      </w:r>
      <w:r>
        <w:rPr>
          <w:rFonts w:hint="eastAsia" w:ascii="仿宋" w:hAnsi="仿宋" w:eastAsia="仿宋" w:cs="仿宋"/>
          <w:iCs/>
          <w:sz w:val="28"/>
          <w:szCs w:val="28"/>
        </w:rPr>
        <w:t>同步用户、机构信息</w:t>
      </w:r>
      <w:r>
        <w:rPr>
          <w:rFonts w:hint="eastAsia" w:ascii="仿宋" w:hAnsi="仿宋" w:eastAsia="仿宋" w:cs="仿宋"/>
          <w:iCs/>
          <w:sz w:val="28"/>
          <w:szCs w:val="28"/>
          <w:lang w:eastAsia="zh-CN"/>
        </w:rPr>
        <w:t>，</w:t>
      </w:r>
      <w:r>
        <w:rPr>
          <w:rFonts w:hint="eastAsia" w:ascii="仿宋" w:hAnsi="仿宋" w:eastAsia="仿宋" w:cs="仿宋"/>
          <w:iCs/>
          <w:sz w:val="28"/>
          <w:szCs w:val="28"/>
        </w:rPr>
        <w:t>支持单点</w:t>
      </w:r>
      <w:r>
        <w:rPr>
          <w:rFonts w:hint="eastAsia" w:ascii="仿宋" w:hAnsi="仿宋" w:eastAsia="仿宋" w:cs="仿宋"/>
          <w:iCs/>
          <w:sz w:val="28"/>
          <w:szCs w:val="28"/>
          <w:lang w:val="en-US" w:eastAsia="zh-CN"/>
        </w:rPr>
        <w:t>登录</w:t>
      </w:r>
      <w:r>
        <w:rPr>
          <w:rFonts w:hint="eastAsia" w:ascii="仿宋" w:hAnsi="仿宋" w:eastAsia="仿宋" w:cs="仿宋"/>
          <w:iCs/>
          <w:sz w:val="28"/>
          <w:szCs w:val="28"/>
          <w:lang w:eastAsia="zh-CN"/>
        </w:rPr>
        <w:t>。</w:t>
      </w:r>
    </w:p>
    <w:p>
      <w:pPr>
        <w:numPr>
          <w:ilvl w:val="0"/>
          <w:numId w:val="13"/>
        </w:numPr>
        <w:spacing w:line="360" w:lineRule="auto"/>
        <w:ind w:firstLine="420"/>
      </w:pPr>
      <w:r>
        <w:rPr>
          <w:rFonts w:hint="eastAsia" w:ascii="仿宋" w:hAnsi="仿宋" w:eastAsia="仿宋" w:cs="仿宋"/>
          <w:iCs/>
          <w:sz w:val="28"/>
          <w:szCs w:val="28"/>
        </w:rPr>
        <w:t>角色及权限：项目涉及</w:t>
      </w:r>
      <w:r>
        <w:rPr>
          <w:rFonts w:hint="eastAsia" w:ascii="仿宋" w:hAnsi="仿宋" w:eastAsia="仿宋" w:cs="仿宋"/>
          <w:iCs/>
          <w:sz w:val="28"/>
          <w:szCs w:val="28"/>
          <w:lang w:val="en-US" w:eastAsia="zh-CN"/>
        </w:rPr>
        <w:t>智能金融服务平台</w:t>
      </w:r>
      <w:r>
        <w:rPr>
          <w:rFonts w:hint="eastAsia" w:ascii="仿宋" w:hAnsi="仿宋" w:eastAsia="仿宋" w:cs="仿宋"/>
          <w:iCs/>
          <w:sz w:val="28"/>
          <w:szCs w:val="28"/>
        </w:rPr>
        <w:t>的咨询，具体的角色及权限，在项目启动后，进行完善。</w:t>
      </w:r>
    </w:p>
    <w:p>
      <w:pPr>
        <w:pStyle w:val="4"/>
      </w:pPr>
      <w:bookmarkStart w:id="29" w:name="_Toc29725"/>
      <w:r>
        <w:rPr>
          <w:rFonts w:hint="eastAsia"/>
        </w:rPr>
        <w:t>渠道支持及终端分布</w:t>
      </w:r>
      <w:bookmarkEnd w:id="29"/>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支持PC端、移动端、大屏；</w:t>
      </w:r>
    </w:p>
    <w:p>
      <w:pPr>
        <w:tabs>
          <w:tab w:val="left" w:pos="1274"/>
        </w:tabs>
        <w:autoSpaceDE w:val="0"/>
        <w:autoSpaceDN w:val="0"/>
        <w:spacing w:line="360" w:lineRule="auto"/>
        <w:ind w:firstLine="560" w:firstLineChars="200"/>
        <w:rPr>
          <w:rFonts w:hint="eastAsia" w:ascii="仿宋" w:hAnsi="仿宋" w:eastAsia="仿宋" w:cs="仿宋"/>
          <w:iCs/>
          <w:sz w:val="28"/>
          <w:szCs w:val="28"/>
        </w:rPr>
      </w:pPr>
      <w:r>
        <w:rPr>
          <w:rFonts w:hint="eastAsia" w:ascii="仿宋" w:hAnsi="仿宋" w:eastAsia="仿宋" w:cs="仿宋"/>
          <w:iCs/>
          <w:sz w:val="28"/>
          <w:szCs w:val="28"/>
        </w:rPr>
        <w:t>移动端包括常用手机、PAD</w:t>
      </w:r>
      <w:r>
        <w:rPr>
          <w:rFonts w:hint="eastAsia" w:ascii="仿宋" w:hAnsi="仿宋" w:eastAsia="仿宋" w:cs="仿宋"/>
          <w:iCs/>
          <w:sz w:val="28"/>
          <w:szCs w:val="28"/>
          <w:lang w:eastAsia="zh-CN"/>
        </w:rPr>
        <w:t>，</w:t>
      </w:r>
      <w:r>
        <w:rPr>
          <w:rFonts w:hint="eastAsia" w:ascii="仿宋" w:hAnsi="仿宋" w:eastAsia="仿宋" w:cs="仿宋"/>
          <w:iCs/>
          <w:sz w:val="28"/>
          <w:szCs w:val="28"/>
        </w:rPr>
        <w:t>适配电子挎包项目所用的PAD型号及版本（目前为三星和华为，后续若有变动需同步适配）。</w:t>
      </w:r>
      <w:bookmarkEnd w:id="15"/>
      <w:bookmarkEnd w:id="16"/>
      <w:bookmarkEnd w:id="17"/>
      <w:bookmarkEnd w:id="18"/>
    </w:p>
    <w:p>
      <w:pPr>
        <w:pStyle w:val="4"/>
      </w:pPr>
      <w:bookmarkStart w:id="30" w:name="_Toc10035"/>
      <w:r>
        <w:rPr>
          <w:rFonts w:hint="eastAsia"/>
        </w:rPr>
        <w:t>咨询服务需求</w:t>
      </w:r>
      <w:bookmarkEnd w:id="30"/>
    </w:p>
    <w:p>
      <w:pPr>
        <w:ind w:firstLine="560" w:firstLineChars="200"/>
        <w:rPr>
          <w:rFonts w:hint="eastAsia" w:ascii="仿宋" w:hAnsi="仿宋" w:eastAsia="仿宋" w:cs="仿宋"/>
          <w:sz w:val="28"/>
          <w:szCs w:val="28"/>
        </w:rPr>
      </w:pPr>
      <w:r>
        <w:rPr>
          <w:rFonts w:hint="eastAsia" w:ascii="仿宋" w:hAnsi="仿宋" w:eastAsia="仿宋" w:cs="仿宋"/>
          <w:sz w:val="28"/>
          <w:szCs w:val="28"/>
        </w:rPr>
        <w:t>协助我行总行业务、科技及相关支行等成立</w:t>
      </w:r>
      <w:r>
        <w:rPr>
          <w:rFonts w:hint="eastAsia" w:ascii="仿宋" w:hAnsi="仿宋" w:eastAsia="仿宋" w:cs="仿宋"/>
          <w:sz w:val="28"/>
          <w:szCs w:val="28"/>
          <w:lang w:val="en-US" w:eastAsia="zh-CN"/>
        </w:rPr>
        <w:t>智能金融服务</w:t>
      </w:r>
      <w:r>
        <w:rPr>
          <w:rFonts w:hint="eastAsia" w:ascii="仿宋" w:hAnsi="仿宋" w:eastAsia="仿宋" w:cs="仿宋"/>
          <w:sz w:val="28"/>
          <w:szCs w:val="28"/>
          <w:lang w:eastAsia="zh-CN"/>
        </w:rPr>
        <w:t>平台</w:t>
      </w:r>
      <w:r>
        <w:rPr>
          <w:rFonts w:hint="eastAsia" w:ascii="仿宋" w:hAnsi="仿宋" w:eastAsia="仿宋" w:cs="仿宋"/>
          <w:sz w:val="28"/>
          <w:szCs w:val="28"/>
        </w:rPr>
        <w:t>项目组，对我行在</w:t>
      </w:r>
      <w:r>
        <w:rPr>
          <w:rFonts w:hint="eastAsia" w:ascii="仿宋" w:hAnsi="仿宋" w:eastAsia="仿宋" w:cs="仿宋"/>
          <w:sz w:val="28"/>
          <w:szCs w:val="28"/>
          <w:lang w:val="en-US" w:eastAsia="zh-CN"/>
        </w:rPr>
        <w:t>智能金融服务平台建设</w:t>
      </w:r>
      <w:r>
        <w:rPr>
          <w:rFonts w:hint="eastAsia" w:ascii="仿宋" w:hAnsi="仿宋" w:eastAsia="仿宋" w:cs="仿宋"/>
          <w:sz w:val="28"/>
          <w:szCs w:val="28"/>
        </w:rPr>
        <w:t>的准备阶段、实施阶段、评估优化阶段等全流程参与跟进辅导，提供相应的业务及科技建设咨询培训服务。</w:t>
      </w:r>
    </w:p>
    <w:p>
      <w:pPr>
        <w:pStyle w:val="4"/>
        <w:rPr>
          <w:rFonts w:hint="eastAsia"/>
          <w:lang w:val="en-US" w:eastAsia="zh-CN"/>
        </w:rPr>
      </w:pPr>
      <w:bookmarkStart w:id="31" w:name="_Toc2657"/>
      <w:r>
        <w:rPr>
          <w:rFonts w:hint="eastAsia"/>
          <w:lang w:val="en-US" w:eastAsia="zh-CN"/>
        </w:rPr>
        <w:t>报表需求</w:t>
      </w:r>
      <w:bookmarkEnd w:id="31"/>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1中</w:t>
      </w:r>
      <w:r>
        <w:rPr>
          <w:rFonts w:hint="eastAsia" w:ascii="仿宋" w:hAnsi="仿宋" w:eastAsia="仿宋" w:cs="仿宋"/>
          <w:sz w:val="28"/>
          <w:szCs w:val="28"/>
        </w:rPr>
        <w:t>提及的功能清单，设计相应的报表，待需求分析、详细设计阶段完善。数据报表统一对接“数据门户”，集中处理、展示。</w:t>
      </w:r>
    </w:p>
    <w:p>
      <w:pPr>
        <w:pStyle w:val="4"/>
        <w:rPr>
          <w:rFonts w:hint="eastAsia"/>
          <w:lang w:val="en-US" w:eastAsia="zh-CN"/>
        </w:rPr>
      </w:pPr>
      <w:bookmarkStart w:id="32" w:name="_Toc26492"/>
      <w:r>
        <w:rPr>
          <w:rFonts w:hint="eastAsia"/>
          <w:lang w:val="en-US" w:eastAsia="zh-CN"/>
        </w:rPr>
        <w:t>其他</w:t>
      </w:r>
      <w:bookmarkEnd w:id="32"/>
    </w:p>
    <w:p>
      <w:pPr>
        <w:pStyle w:val="58"/>
        <w:rPr>
          <w:rFonts w:hint="eastAsia"/>
          <w:lang w:val="en-US" w:eastAsia="zh-CN"/>
        </w:rPr>
      </w:pPr>
      <w:r>
        <w:rPr>
          <w:rFonts w:hint="eastAsia" w:ascii="仿宋" w:hAnsi="仿宋" w:eastAsia="仿宋" w:cs="仿宋"/>
          <w:kern w:val="2"/>
          <w:sz w:val="28"/>
          <w:szCs w:val="28"/>
          <w:lang w:val="en-US" w:eastAsia="zh-CN" w:bidi="ar-SA"/>
        </w:rPr>
        <w:t>上述需求说明为招标人根据目前智能金融服务平台项目需求现状整理总结，是基本功能需求，在实施过程中招标人有权根据实际工作需要对项目功能内容进行调整优化。</w:t>
      </w:r>
    </w:p>
    <w:p>
      <w:pPr>
        <w:pStyle w:val="4"/>
        <w:rPr>
          <w:rFonts w:hint="eastAsia"/>
          <w:lang w:val="en-US" w:eastAsia="zh-CN"/>
        </w:rPr>
      </w:pPr>
      <w:bookmarkStart w:id="33" w:name="_Toc2154"/>
      <w:r>
        <w:rPr>
          <w:rFonts w:hint="eastAsia"/>
          <w:lang w:val="en-US" w:eastAsia="zh-CN"/>
        </w:rPr>
        <w:t>系统关联需求</w:t>
      </w:r>
      <w:bookmarkEnd w:id="33"/>
    </w:p>
    <w:p>
      <w:pPr>
        <w:pStyle w:val="5"/>
        <w:numPr>
          <w:ilvl w:val="2"/>
          <w:numId w:val="0"/>
        </w:numPr>
        <w:rPr>
          <w:rFonts w:hint="eastAsia"/>
        </w:rPr>
      </w:pPr>
      <w:bookmarkStart w:id="34" w:name="_Toc22608"/>
      <w:r>
        <w:rPr>
          <w:rFonts w:hint="eastAsia"/>
          <w:lang w:val="en-US" w:eastAsia="zh-CN"/>
        </w:rPr>
        <w:t>2.10.1</w:t>
      </w:r>
      <w:r>
        <w:rPr>
          <w:rFonts w:hint="eastAsia"/>
        </w:rPr>
        <w:t>关联系统</w:t>
      </w:r>
      <w:bookmarkEnd w:id="34"/>
    </w:p>
    <w:p>
      <w:pPr>
        <w:pStyle w:val="2"/>
        <w:ind w:firstLine="42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省联社系统：手机银行等。</w:t>
      </w:r>
    </w:p>
    <w:p>
      <w:pPr>
        <w:pStyle w:val="2"/>
        <w:ind w:firstLine="420"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行内系统：财资系统</w:t>
      </w:r>
      <w:r>
        <w:rPr>
          <w:rFonts w:hint="eastAsia" w:ascii="仿宋" w:hAnsi="仿宋" w:eastAsia="仿宋" w:cs="仿宋"/>
          <w:sz w:val="28"/>
          <w:szCs w:val="28"/>
        </w:rPr>
        <w:t>、</w:t>
      </w:r>
      <w:r>
        <w:rPr>
          <w:rFonts w:hint="eastAsia" w:ascii="仿宋" w:hAnsi="仿宋" w:eastAsia="仿宋" w:cs="仿宋"/>
          <w:sz w:val="28"/>
          <w:szCs w:val="28"/>
          <w:lang w:val="en-US" w:eastAsia="zh-CN"/>
        </w:rPr>
        <w:t>电子挎包系统、大</w:t>
      </w:r>
      <w:r>
        <w:rPr>
          <w:rFonts w:hint="eastAsia" w:ascii="仿宋" w:hAnsi="仿宋" w:eastAsia="仿宋" w:cs="仿宋"/>
          <w:sz w:val="28"/>
          <w:szCs w:val="28"/>
        </w:rPr>
        <w:t>数据</w:t>
      </w:r>
      <w:r>
        <w:rPr>
          <w:rFonts w:hint="eastAsia" w:ascii="仿宋" w:hAnsi="仿宋" w:eastAsia="仿宋" w:cs="仿宋"/>
          <w:sz w:val="28"/>
          <w:szCs w:val="28"/>
          <w:lang w:val="en-US" w:eastAsia="zh-CN"/>
        </w:rPr>
        <w:t>平台、网格化营销平台、统一用户管理平台、短信平台、内容管理平台、Q支付</w:t>
      </w:r>
      <w:r>
        <w:rPr>
          <w:rFonts w:hint="eastAsia" w:ascii="仿宋" w:hAnsi="仿宋" w:eastAsia="仿宋" w:cs="仿宋"/>
          <w:sz w:val="28"/>
          <w:szCs w:val="28"/>
        </w:rPr>
        <w:t>等</w:t>
      </w:r>
      <w:r>
        <w:rPr>
          <w:rFonts w:hint="eastAsia" w:ascii="仿宋" w:hAnsi="仿宋" w:eastAsia="仿宋" w:cs="仿宋"/>
          <w:sz w:val="28"/>
          <w:szCs w:val="28"/>
          <w:lang w:eastAsia="zh-CN"/>
        </w:rPr>
        <w:t>。</w:t>
      </w:r>
    </w:p>
    <w:p>
      <w:pPr>
        <w:ind w:firstLine="420" w:firstLineChars="0"/>
        <w:rPr>
          <w:rFonts w:hint="eastAsia"/>
          <w:lang w:val="en-US" w:eastAsia="zh-CN"/>
        </w:rPr>
      </w:pPr>
      <w:r>
        <w:rPr>
          <w:rFonts w:hint="eastAsia" w:ascii="仿宋" w:hAnsi="仿宋" w:eastAsia="仿宋" w:cs="仿宋"/>
          <w:sz w:val="28"/>
          <w:szCs w:val="28"/>
          <w:lang w:val="en-US" w:eastAsia="zh-CN"/>
        </w:rPr>
        <w:t>第三方系统:企业微信、B端商户和商城系统等。</w:t>
      </w:r>
    </w:p>
    <w:p>
      <w:pPr>
        <w:pStyle w:val="5"/>
        <w:numPr>
          <w:ilvl w:val="2"/>
          <w:numId w:val="0"/>
        </w:numPr>
        <w:rPr>
          <w:rFonts w:hint="eastAsia"/>
          <w:lang w:val="en-US" w:eastAsia="zh-CN"/>
        </w:rPr>
      </w:pPr>
      <w:bookmarkStart w:id="35" w:name="_Toc32318"/>
      <w:r>
        <w:rPr>
          <w:rFonts w:hint="eastAsia"/>
          <w:lang w:val="en-US" w:eastAsia="zh-CN"/>
        </w:rPr>
        <w:t>2.10.2关联系统描述</w:t>
      </w:r>
      <w:bookmarkEnd w:id="35"/>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手机银行</w:t>
      </w:r>
      <w:r>
        <w:rPr>
          <w:rFonts w:hint="eastAsia" w:ascii="仿宋" w:hAnsi="仿宋" w:eastAsia="仿宋" w:cs="仿宋"/>
          <w:sz w:val="28"/>
          <w:szCs w:val="28"/>
        </w:rPr>
        <w:t>：湖南农信手机银行</w:t>
      </w:r>
      <w:r>
        <w:rPr>
          <w:rFonts w:hint="eastAsia" w:ascii="仿宋" w:hAnsi="仿宋" w:eastAsia="仿宋" w:cs="仿宋"/>
          <w:sz w:val="28"/>
          <w:szCs w:val="28"/>
          <w:lang w:val="en-US" w:eastAsia="zh-CN"/>
        </w:rPr>
        <w:t>是</w:t>
      </w:r>
      <w:r>
        <w:rPr>
          <w:rFonts w:hint="eastAsia" w:ascii="仿宋" w:hAnsi="仿宋" w:eastAsia="仿宋" w:cs="仿宋"/>
          <w:sz w:val="28"/>
          <w:szCs w:val="28"/>
        </w:rPr>
        <w:t>为了方便湖南农村信用社手机银行用户方便操作查询、转账、个人贷款、信用卡、便民卡、社保、缴费、助农取款等功能的湖南农村信用社手机银行客户端，通过手机自助完成湖南农信各项金融交易的业务。</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财资系统：长沙农商银行为商户打造的内部信息化管理系统。</w:t>
      </w:r>
    </w:p>
    <w:p>
      <w:pPr>
        <w:ind w:firstLine="560" w:firstLineChars="200"/>
        <w:rPr>
          <w:rFonts w:ascii="仿宋" w:hAnsi="仿宋" w:eastAsia="仿宋" w:cs="仿宋"/>
          <w:sz w:val="28"/>
          <w:szCs w:val="28"/>
        </w:rPr>
      </w:pPr>
      <w:r>
        <w:rPr>
          <w:rFonts w:hint="eastAsia" w:ascii="仿宋" w:hAnsi="仿宋" w:eastAsia="仿宋" w:cs="仿宋"/>
          <w:sz w:val="28"/>
          <w:szCs w:val="28"/>
        </w:rPr>
        <w:t>电子挎包系统：</w:t>
      </w:r>
      <w:r>
        <w:rPr>
          <w:rFonts w:hint="eastAsia" w:ascii="仿宋" w:hAnsi="仿宋" w:eastAsia="仿宋" w:cs="仿宋"/>
          <w:sz w:val="28"/>
          <w:szCs w:val="28"/>
          <w:lang w:val="en-US" w:eastAsia="zh-CN"/>
        </w:rPr>
        <w:t>全行</w:t>
      </w:r>
      <w:r>
        <w:rPr>
          <w:rFonts w:hint="eastAsia" w:ascii="仿宋" w:hAnsi="仿宋" w:eastAsia="仿宋" w:cs="仿宋"/>
          <w:sz w:val="28"/>
          <w:szCs w:val="28"/>
        </w:rPr>
        <w:t>移动作业、展业、营销,统一管理中心。</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大</w:t>
      </w:r>
      <w:r>
        <w:rPr>
          <w:rFonts w:hint="eastAsia" w:ascii="仿宋" w:hAnsi="仿宋" w:eastAsia="仿宋" w:cs="仿宋"/>
          <w:sz w:val="28"/>
          <w:szCs w:val="28"/>
        </w:rPr>
        <w:t>数据</w:t>
      </w:r>
      <w:r>
        <w:rPr>
          <w:rFonts w:hint="eastAsia" w:ascii="仿宋" w:hAnsi="仿宋" w:eastAsia="仿宋" w:cs="仿宋"/>
          <w:sz w:val="28"/>
          <w:szCs w:val="28"/>
          <w:lang w:val="en-US" w:eastAsia="zh-CN"/>
        </w:rPr>
        <w:t>平</w:t>
      </w:r>
      <w:r>
        <w:rPr>
          <w:rFonts w:hint="eastAsia" w:ascii="仿宋" w:hAnsi="仿宋" w:eastAsia="仿宋" w:cs="仿宋"/>
          <w:sz w:val="28"/>
          <w:szCs w:val="28"/>
        </w:rPr>
        <w:t>台：全行统一的数据分析、挖掘、处理平台。</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网格化营销平</w:t>
      </w:r>
      <w:r>
        <w:rPr>
          <w:rFonts w:hint="eastAsia" w:ascii="仿宋" w:hAnsi="仿宋" w:eastAsia="仿宋" w:cs="仿宋"/>
          <w:sz w:val="28"/>
          <w:szCs w:val="28"/>
        </w:rPr>
        <w:t>台：</w:t>
      </w:r>
      <w:r>
        <w:rPr>
          <w:rFonts w:hint="eastAsia" w:ascii="仿宋" w:hAnsi="仿宋" w:eastAsia="仿宋" w:cs="仿宋"/>
          <w:color w:val="000000"/>
          <w:sz w:val="28"/>
          <w:szCs w:val="28"/>
        </w:rPr>
        <w:t>实现</w:t>
      </w:r>
      <w:r>
        <w:rPr>
          <w:rFonts w:hint="eastAsia" w:ascii="仿宋" w:hAnsi="仿宋" w:eastAsia="仿宋" w:cs="仿宋"/>
          <w:color w:val="000000"/>
          <w:sz w:val="28"/>
          <w:szCs w:val="28"/>
          <w:lang w:val="en-US" w:eastAsia="zh-CN"/>
        </w:rPr>
        <w:t>网格</w:t>
      </w:r>
      <w:r>
        <w:rPr>
          <w:rFonts w:hint="eastAsia" w:ascii="仿宋" w:hAnsi="仿宋" w:eastAsia="仿宋" w:cs="仿宋"/>
          <w:color w:val="000000"/>
          <w:sz w:val="28"/>
          <w:szCs w:val="28"/>
        </w:rPr>
        <w:t>“定格-定岗-定人-定责”</w:t>
      </w:r>
      <w:r>
        <w:rPr>
          <w:rFonts w:hint="eastAsia" w:ascii="仿宋" w:hAnsi="仿宋" w:eastAsia="仿宋" w:cs="仿宋"/>
          <w:color w:val="000000"/>
          <w:sz w:val="28"/>
          <w:szCs w:val="28"/>
          <w:lang w:val="en-US" w:eastAsia="zh-CN"/>
        </w:rPr>
        <w:t>统一</w:t>
      </w:r>
      <w:r>
        <w:rPr>
          <w:rFonts w:hint="eastAsia" w:ascii="仿宋" w:hAnsi="仿宋" w:eastAsia="仿宋" w:cs="仿宋"/>
          <w:color w:val="000000"/>
          <w:sz w:val="28"/>
          <w:szCs w:val="28"/>
        </w:rPr>
        <w:t>管理</w:t>
      </w:r>
      <w:r>
        <w:rPr>
          <w:rFonts w:hint="eastAsia" w:ascii="仿宋" w:hAnsi="仿宋" w:eastAsia="仿宋" w:cs="仿宋"/>
          <w:color w:val="000000"/>
          <w:sz w:val="28"/>
          <w:szCs w:val="28"/>
          <w:lang w:val="en-US" w:eastAsia="zh-CN"/>
        </w:rPr>
        <w:t>的平台</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统一用户管理平</w:t>
      </w:r>
      <w:r>
        <w:rPr>
          <w:rFonts w:hint="eastAsia" w:ascii="仿宋" w:hAnsi="仿宋" w:eastAsia="仿宋" w:cs="仿宋"/>
          <w:sz w:val="28"/>
          <w:szCs w:val="28"/>
        </w:rPr>
        <w:t>台：</w:t>
      </w:r>
      <w:r>
        <w:rPr>
          <w:rFonts w:hint="eastAsia" w:ascii="仿宋" w:hAnsi="仿宋" w:eastAsia="仿宋" w:cs="仿宋"/>
          <w:sz w:val="28"/>
          <w:szCs w:val="28"/>
          <w:lang w:val="en-US" w:eastAsia="zh-CN"/>
        </w:rPr>
        <w:t>单点登录，提供组织架构及员工信息。</w:t>
      </w:r>
      <w:r>
        <w:rPr>
          <w:rFonts w:ascii="宋体" w:hAnsi="宋体" w:eastAsia="宋体" w:cs="宋体"/>
          <w:sz w:val="24"/>
          <w:szCs w:val="24"/>
        </w:rPr>
        <w:t xml:space="preserve"> </w:t>
      </w:r>
    </w:p>
    <w:p>
      <w:pPr>
        <w:pStyle w:val="2"/>
        <w:ind w:firstLine="560" w:firstLineChars="200"/>
        <w:rPr>
          <w:rFonts w:hint="eastAsia"/>
        </w:rPr>
      </w:pPr>
      <w:r>
        <w:rPr>
          <w:rFonts w:hint="eastAsia" w:ascii="仿宋" w:hAnsi="仿宋" w:eastAsia="仿宋" w:cs="仿宋"/>
          <w:sz w:val="28"/>
          <w:szCs w:val="28"/>
        </w:rPr>
        <w:t>内容管理平台：全行统一音影、图像等内容存储平台。</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Q支付：长沙农商银行</w:t>
      </w:r>
      <w:r>
        <w:rPr>
          <w:rFonts w:hint="eastAsia" w:ascii="仿宋" w:hAnsi="仿宋" w:eastAsia="仿宋" w:cs="仿宋"/>
          <w:kern w:val="2"/>
          <w:sz w:val="28"/>
          <w:szCs w:val="28"/>
          <w:lang w:val="en-US" w:eastAsia="zh-CN" w:bidi="ar-SA"/>
        </w:rPr>
        <w:t>推出的条码支付收单业务，为商户提供一点式接入和一站式资金结算、对账的技术解决方案，融合营销活动管理、数据分析挖掘等个性化增值服务，支持支付宝支付、微信支付及数字人民币支付。</w:t>
      </w:r>
    </w:p>
    <w:p>
      <w:pPr>
        <w:pStyle w:val="5"/>
        <w:numPr>
          <w:ilvl w:val="2"/>
          <w:numId w:val="0"/>
        </w:numPr>
      </w:pPr>
      <w:bookmarkStart w:id="36" w:name="_Toc643"/>
      <w:r>
        <w:rPr>
          <w:rFonts w:hint="eastAsia"/>
          <w:lang w:val="en-US" w:eastAsia="zh-CN"/>
        </w:rPr>
        <w:t>2.10.3</w:t>
      </w:r>
      <w:r>
        <w:rPr>
          <w:rFonts w:hint="eastAsia"/>
        </w:rPr>
        <w:t>关联功能描述</w:t>
      </w:r>
      <w:bookmarkEnd w:id="36"/>
    </w:p>
    <w:p>
      <w:pPr>
        <w:spacing w:line="360" w:lineRule="auto"/>
        <w:ind w:firstLine="420"/>
        <w:rPr>
          <w:rFonts w:ascii="仿宋" w:hAnsi="仿宋" w:eastAsia="仿宋"/>
          <w:sz w:val="28"/>
          <w:szCs w:val="32"/>
        </w:rPr>
      </w:pPr>
      <w:r>
        <w:rPr>
          <w:rFonts w:hint="eastAsia" w:ascii="仿宋" w:hAnsi="仿宋" w:eastAsia="仿宋"/>
          <w:sz w:val="28"/>
          <w:szCs w:val="32"/>
        </w:rPr>
        <w:t>详细信息待进行需求分析，详细设计阶段完善。</w:t>
      </w:r>
    </w:p>
    <w:p>
      <w:pPr>
        <w:pStyle w:val="5"/>
        <w:numPr>
          <w:ilvl w:val="2"/>
          <w:numId w:val="0"/>
        </w:numPr>
      </w:pPr>
      <w:bookmarkStart w:id="37" w:name="_Toc11963"/>
      <w:r>
        <w:rPr>
          <w:rFonts w:hint="eastAsia"/>
          <w:lang w:val="en-US" w:eastAsia="zh-CN"/>
        </w:rPr>
        <w:t>2.10.4</w:t>
      </w:r>
      <w:r>
        <w:rPr>
          <w:rFonts w:hint="eastAsia"/>
        </w:rPr>
        <w:t>关联信息描述</w:t>
      </w:r>
      <w:bookmarkEnd w:id="37"/>
    </w:p>
    <w:p>
      <w:pPr>
        <w:spacing w:line="360" w:lineRule="auto"/>
        <w:ind w:firstLine="420"/>
        <w:rPr>
          <w:sz w:val="24"/>
        </w:rPr>
      </w:pPr>
      <w:r>
        <w:rPr>
          <w:rFonts w:hint="eastAsia" w:ascii="仿宋" w:hAnsi="仿宋" w:eastAsia="仿宋"/>
          <w:sz w:val="28"/>
          <w:szCs w:val="32"/>
        </w:rPr>
        <w:t>详细信息待进行需求分析，详细设计阶段完善。</w:t>
      </w:r>
    </w:p>
    <w:p>
      <w:pPr>
        <w:pStyle w:val="2"/>
      </w:pPr>
    </w:p>
    <w:p>
      <w:pPr>
        <w:pStyle w:val="3"/>
        <w:adjustRightInd w:val="0"/>
        <w:snapToGrid w:val="0"/>
        <w:spacing w:before="156" w:beforeLines="50" w:after="120" w:line="360" w:lineRule="auto"/>
        <w:rPr>
          <w:rFonts w:ascii="Calibri" w:hAnsi="Calibri" w:eastAsia="黑体" w:cs="Calibri"/>
          <w:b w:val="0"/>
          <w:bCs w:val="0"/>
          <w:sz w:val="36"/>
          <w:szCs w:val="32"/>
          <w:u w:val="none"/>
        </w:rPr>
      </w:pPr>
      <w:bookmarkStart w:id="38" w:name="_Toc15330"/>
      <w:bookmarkStart w:id="39" w:name="_Toc67043532"/>
      <w:bookmarkStart w:id="40" w:name="_Toc28008"/>
      <w:r>
        <w:rPr>
          <w:rFonts w:ascii="Calibri" w:hAnsi="Calibri" w:eastAsia="黑体" w:cs="Calibri"/>
          <w:b w:val="0"/>
          <w:bCs w:val="0"/>
          <w:sz w:val="36"/>
          <w:szCs w:val="32"/>
          <w:u w:val="none"/>
        </w:rPr>
        <w:t>总体技术需求</w:t>
      </w:r>
      <w:bookmarkEnd w:id="38"/>
      <w:bookmarkEnd w:id="39"/>
      <w:bookmarkEnd w:id="40"/>
    </w:p>
    <w:p>
      <w:pPr>
        <w:pStyle w:val="4"/>
      </w:pPr>
      <w:bookmarkStart w:id="41" w:name="_Toc6732"/>
      <w:bookmarkStart w:id="42" w:name="_Toc23569"/>
      <w:r>
        <w:rPr>
          <w:rFonts w:hint="eastAsia"/>
        </w:rPr>
        <w:t>系统总体要求</w:t>
      </w:r>
      <w:bookmarkEnd w:id="41"/>
      <w:bookmarkEnd w:id="42"/>
    </w:p>
    <w:p>
      <w:pPr>
        <w:ind w:firstLine="560" w:firstLineChars="200"/>
        <w:rPr>
          <w:rFonts w:hint="eastAsia" w:ascii="仿宋" w:hAnsi="仿宋" w:eastAsia="仿宋" w:cs="仿宋"/>
          <w:sz w:val="28"/>
          <w:szCs w:val="28"/>
        </w:rPr>
      </w:pPr>
      <w:r>
        <w:rPr>
          <w:rFonts w:hint="eastAsia" w:ascii="仿宋" w:hAnsi="仿宋" w:eastAsia="仿宋" w:cs="仿宋"/>
          <w:sz w:val="28"/>
          <w:szCs w:val="28"/>
        </w:rPr>
        <w:t>开发过程须充分考虑到先进性要求，包括但不限于以下方面：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（1）系统要具有高效性、开放性、可扩展性、前瞻性、高可用性，保证运行流畅且操作方便；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（2）系统性能要满足处理海量数据和大并发量交易的要求；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（3）系统功能要支持业务需求的快速开发实现；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（4）系统安全性要满足信息系统安全等级保护的相关要求；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（5）系统要保存所有交易数据，保存形式和保存期限要符合招标人数据保存标准；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（6）系统要便于我行或第三方维护，系统相关开发和升级改造文档要齐全；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（7）系统要具有全面整体设计方案和网络及软硬件配置建议方案。</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rPr>
        <w:t>甲方就系统功能提出的其他合理要求。</w:t>
      </w:r>
    </w:p>
    <w:p>
      <w:pPr>
        <w:pStyle w:val="2"/>
      </w:pPr>
    </w:p>
    <w:p>
      <w:pPr>
        <w:pStyle w:val="4"/>
        <w:rPr>
          <w:rFonts w:hint="eastAsia"/>
        </w:rPr>
      </w:pPr>
      <w:bookmarkStart w:id="43" w:name="_Toc29176"/>
      <w:r>
        <w:rPr>
          <w:rFonts w:hint="eastAsia"/>
        </w:rPr>
        <w:t>系统建设反洗钱标准</w:t>
      </w:r>
      <w:bookmarkEnd w:id="43"/>
    </w:p>
    <w:p>
      <w:pPr>
        <w:ind w:firstLine="560" w:firstLineChars="200"/>
        <w:rPr>
          <w:rFonts w:hint="eastAsia" w:ascii="仿宋" w:hAnsi="仿宋" w:eastAsia="仿宋" w:cs="仿宋"/>
          <w:sz w:val="28"/>
          <w:szCs w:val="28"/>
        </w:rPr>
      </w:pPr>
      <w:r>
        <w:rPr>
          <w:rFonts w:hint="eastAsia" w:ascii="仿宋" w:hAnsi="仿宋" w:eastAsia="仿宋" w:cs="仿宋"/>
          <w:sz w:val="28"/>
          <w:szCs w:val="28"/>
        </w:rPr>
        <w:t>（1）系统对接要求。系统在满足“3.8.1省联社接口”规定动作的基础上，在系统上线前须完成与省联社反洗钱监测分析及数据报送系统、名单监测管理系统的对接，确保系统各类客户、交易信息能无遗漏、准确、完整的接入反洗钱监测分析及数据报送系统；名单监测管理系统能够逐笔、实时调取系统交易，并进行阻断、提示、放行等操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（2）信息保存要求。系统各类客户、交易信息等记录保存应至少满足《金融机构客户身份识别和客户身份资料及交易记录保存管理办法》（中国人民银行 中国银行业监管管理委员会 中国证券监督管理委员会 中国保险兼顾管理委员会令〔2007〕第2号）、《金融机构大额交易和可疑交易报告管理办法》（中国人民银行令〔2016〕第3号）中规定的客户、交易信息记录及保存要求，当与客户、交易记录等资料保存相关监管文件变更时，能够及时响应监管变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信息保密要求。系统在满足“3.5系统安全要求”的基础上，必须符合反洗钱工作保密要求，严格控制各用户查询、查看、导出数据范围，特别是批量修改、拷贝、下载、对外传递等重要操作的内部审批流程；强化数据管理中的反洗钱信息的去标识化脱敏处理，将可用于恢复识别个人身份的反洗钱信息与去标识化后的脱敏信息分开存储并加强访问和使用的权限管理；加强通过界面展示反洗钱个人身份信息的管理，降低个人反洗钱身份信息在展示环节的泄露风险。当与反洗钱信息安全相关的监管文件变更时，或是与反洗钱信息安全相关系统运行环境、业务模式等发生重大变更时，更够及时响应变化，将反洗钱信息安全风险降低到可接受水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业务管控要求。系统应设置灵活的业务管控功能，既包括管控对象的灵活选择，还包括管控手段的灵活配置；完整留存每次业务管控记录，完善留痕化管理；预留接口，以满足后续省联社反洗钱监测分析及数据报送系统的同步管控需求。应确保系统业务管控功能符合反洗钱工作需求，并根据监管及本行需求变更，及时响应变化。</w:t>
      </w:r>
    </w:p>
    <w:p>
      <w:pPr>
        <w:pStyle w:val="4"/>
        <w:rPr>
          <w:rFonts w:hint="eastAsia"/>
        </w:rPr>
      </w:pPr>
      <w:bookmarkStart w:id="44" w:name="_Toc9424"/>
      <w:r>
        <w:rPr>
          <w:rFonts w:hint="eastAsia"/>
        </w:rPr>
        <w:t>系统架构要求</w:t>
      </w:r>
      <w:bookmarkEnd w:id="44"/>
    </w:p>
    <w:p>
      <w:pPr>
        <w:ind w:firstLine="560" w:firstLineChars="200"/>
        <w:rPr>
          <w:rFonts w:hint="eastAsia" w:ascii="仿宋" w:hAnsi="仿宋" w:eastAsia="仿宋" w:cs="仿宋"/>
          <w:sz w:val="28"/>
          <w:szCs w:val="28"/>
        </w:rPr>
      </w:pPr>
      <w:r>
        <w:rPr>
          <w:rFonts w:hint="eastAsia" w:ascii="仿宋" w:hAnsi="仿宋" w:eastAsia="仿宋" w:cs="仿宋"/>
          <w:sz w:val="28"/>
          <w:szCs w:val="28"/>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（2）项目组要按照国际标准、国家标准或行业标准，利用先进的软件设计方法论、设计模型和数据模型，进行符合工业标准和金融行业规范的系统开发；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（3）系统架构要分层清晰、健壮高效，能够适应招标人整体架构要求，通讯处理应与业务处理逻辑分离，具有快速的响应速度、良好的并发支持能力和交易完整性的保障机制；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（4）系统架构要具有良好的扩展性和高复用性，采用组件化、参数化、模块化和弹性化设计，保证软件系统架构易于改造和扩展，满足新业务功能的不断扩充，系统扩充保证不影响系统的各种原有功能；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（5）系统设计要充分集成和兼容现有软、硬件环境，符合监管部门的“两地三中心”容灾等要求，不影响我行既有软件、网络和硬件系统的性能和安全；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（6）系统使用的第三方产品，应说明该产品的性能、产地等并给出具体的性能指标说明或不同产品的对比，如并发用户数、稳定性、扩展性等；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（7）系统设计需要支持我行的统一身份认证等；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（8）系统设计需要支持我行的统一用户登录等。</w:t>
      </w:r>
    </w:p>
    <w:p>
      <w:pPr>
        <w:pStyle w:val="4"/>
      </w:pPr>
      <w:bookmarkStart w:id="45" w:name="_Toc4243"/>
      <w:bookmarkStart w:id="46" w:name="_Toc8207"/>
      <w:r>
        <w:rPr>
          <w:rFonts w:hint="eastAsia"/>
        </w:rPr>
        <w:t>系统性能要求</w:t>
      </w:r>
      <w:bookmarkEnd w:id="45"/>
      <w:bookmarkEnd w:id="46"/>
    </w:p>
    <w:p>
      <w:pPr>
        <w:pStyle w:val="57"/>
        <w:numPr>
          <w:ilvl w:val="0"/>
          <w:numId w:val="14"/>
        </w:numPr>
        <w:spacing w:line="360" w:lineRule="auto"/>
        <w:ind w:firstLine="560" w:firstLineChars="200"/>
        <w:rPr>
          <w:rFonts w:ascii="仿宋" w:hAnsi="仿宋" w:eastAsia="仿宋"/>
          <w:sz w:val="28"/>
          <w:szCs w:val="28"/>
        </w:rPr>
      </w:pPr>
      <w:r>
        <w:rPr>
          <w:rFonts w:hint="eastAsia" w:ascii="仿宋" w:hAnsi="仿宋" w:eastAsia="仿宋"/>
          <w:sz w:val="28"/>
          <w:szCs w:val="28"/>
        </w:rPr>
        <w:t>系统要支持灵活的部署方式，要支持按不同类型的业务、不同的核心服务器等多种方式进行部署；</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系统要具有较高的可靠性和持续使用能力，保证全年7×24小时稳定运行，支持同时在线用户峰值不少于【</w:t>
      </w:r>
      <w:r>
        <w:rPr>
          <w:rFonts w:hint="eastAsia" w:ascii="仿宋" w:hAnsi="仿宋" w:eastAsia="仿宋"/>
          <w:sz w:val="28"/>
          <w:szCs w:val="28"/>
          <w:lang w:val="en-US" w:eastAsia="zh-CN"/>
        </w:rPr>
        <w:t>300</w:t>
      </w:r>
      <w:r>
        <w:rPr>
          <w:rFonts w:hint="eastAsia" w:ascii="仿宋" w:hAnsi="仿宋" w:eastAsia="仿宋"/>
          <w:sz w:val="28"/>
          <w:szCs w:val="28"/>
        </w:rPr>
        <w:t>00】，并发数不低于【</w:t>
      </w:r>
      <w:r>
        <w:rPr>
          <w:rFonts w:hint="eastAsia" w:ascii="仿宋" w:hAnsi="仿宋" w:eastAsia="仿宋"/>
          <w:sz w:val="28"/>
          <w:szCs w:val="28"/>
          <w:lang w:val="en-US" w:eastAsia="zh-CN"/>
        </w:rPr>
        <w:t>10</w:t>
      </w:r>
      <w:r>
        <w:rPr>
          <w:rFonts w:hint="eastAsia" w:ascii="仿宋" w:hAnsi="仿宋" w:eastAsia="仿宋"/>
          <w:sz w:val="28"/>
          <w:szCs w:val="28"/>
        </w:rPr>
        <w:t>00】，登录响应时间不超过【</w:t>
      </w:r>
      <w:r>
        <w:rPr>
          <w:rFonts w:hint="eastAsia" w:ascii="仿宋" w:hAnsi="仿宋" w:eastAsia="仿宋"/>
          <w:sz w:val="28"/>
          <w:szCs w:val="28"/>
          <w:lang w:val="en-US" w:eastAsia="zh-CN"/>
        </w:rPr>
        <w:t>1</w:t>
      </w:r>
      <w:r>
        <w:rPr>
          <w:rFonts w:hint="eastAsia" w:ascii="仿宋" w:hAnsi="仿宋" w:eastAsia="仿宋"/>
          <w:sz w:val="28"/>
          <w:szCs w:val="28"/>
        </w:rPr>
        <w:t>】秒，一般查询操作响应时间不超过【</w:t>
      </w:r>
      <w:r>
        <w:rPr>
          <w:rFonts w:hint="eastAsia" w:ascii="仿宋" w:hAnsi="仿宋" w:eastAsia="仿宋"/>
          <w:sz w:val="28"/>
          <w:szCs w:val="28"/>
          <w:lang w:val="en-US" w:eastAsia="zh-CN"/>
        </w:rPr>
        <w:t>1</w:t>
      </w:r>
      <w:r>
        <w:rPr>
          <w:rFonts w:hint="eastAsia" w:ascii="仿宋" w:hAnsi="仿宋" w:eastAsia="仿宋"/>
          <w:sz w:val="28"/>
          <w:szCs w:val="28"/>
        </w:rPr>
        <w:t>】秒，复杂查询操作响应时间不超过【</w:t>
      </w:r>
      <w:r>
        <w:rPr>
          <w:rFonts w:hint="eastAsia" w:ascii="仿宋" w:hAnsi="仿宋" w:eastAsia="仿宋"/>
          <w:sz w:val="28"/>
          <w:szCs w:val="28"/>
          <w:lang w:val="en-US" w:eastAsia="zh-CN"/>
        </w:rPr>
        <w:t>3</w:t>
      </w:r>
      <w:r>
        <w:rPr>
          <w:rFonts w:hint="eastAsia" w:ascii="仿宋" w:hAnsi="仿宋" w:eastAsia="仿宋"/>
          <w:sz w:val="28"/>
          <w:szCs w:val="28"/>
        </w:rPr>
        <w:t>】秒，系统响应时间最长不超过【</w:t>
      </w:r>
      <w:r>
        <w:rPr>
          <w:rFonts w:hint="eastAsia" w:ascii="仿宋" w:hAnsi="仿宋" w:eastAsia="仿宋"/>
          <w:sz w:val="28"/>
          <w:szCs w:val="28"/>
          <w:lang w:val="en-US" w:eastAsia="zh-CN"/>
        </w:rPr>
        <w:t>3</w:t>
      </w:r>
      <w:r>
        <w:rPr>
          <w:rFonts w:hint="eastAsia" w:ascii="仿宋" w:hAnsi="仿宋" w:eastAsia="仿宋"/>
          <w:sz w:val="28"/>
          <w:szCs w:val="28"/>
        </w:rPr>
        <w:t>】秒，批处理时间不超过【</w:t>
      </w:r>
      <w:r>
        <w:rPr>
          <w:rFonts w:hint="eastAsia" w:ascii="仿宋" w:hAnsi="仿宋" w:eastAsia="仿宋"/>
          <w:sz w:val="28"/>
          <w:szCs w:val="28"/>
          <w:lang w:val="en-US" w:eastAsia="zh-CN"/>
        </w:rPr>
        <w:t>120</w:t>
      </w:r>
      <w:r>
        <w:rPr>
          <w:rFonts w:hint="eastAsia" w:ascii="仿宋" w:hAnsi="仿宋" w:eastAsia="仿宋"/>
          <w:sz w:val="28"/>
          <w:szCs w:val="28"/>
        </w:rPr>
        <w:t>】分钟。系统设计要按照每年业务量增加【</w:t>
      </w:r>
      <w:r>
        <w:rPr>
          <w:rFonts w:ascii="仿宋" w:hAnsi="仿宋" w:eastAsia="仿宋"/>
          <w:sz w:val="28"/>
          <w:szCs w:val="28"/>
        </w:rPr>
        <w:t>1</w:t>
      </w:r>
      <w:r>
        <w:rPr>
          <w:rFonts w:hint="eastAsia" w:ascii="仿宋" w:hAnsi="仿宋" w:eastAsia="仿宋"/>
          <w:sz w:val="28"/>
          <w:szCs w:val="28"/>
          <w:lang w:val="en-US" w:eastAsia="zh-CN"/>
        </w:rPr>
        <w:t>0</w:t>
      </w:r>
      <w:r>
        <w:rPr>
          <w:rFonts w:ascii="仿宋" w:hAnsi="仿宋" w:eastAsia="仿宋"/>
          <w:sz w:val="28"/>
          <w:szCs w:val="28"/>
        </w:rPr>
        <w:t>0</w:t>
      </w:r>
      <w:r>
        <w:rPr>
          <w:rFonts w:hint="eastAsia" w:ascii="仿宋" w:hAnsi="仿宋" w:eastAsia="仿宋"/>
          <w:sz w:val="28"/>
          <w:szCs w:val="28"/>
        </w:rPr>
        <w:t>%】，考虑未来【</w:t>
      </w:r>
      <w:r>
        <w:rPr>
          <w:rFonts w:hint="eastAsia" w:ascii="仿宋" w:hAnsi="仿宋" w:eastAsia="仿宋"/>
          <w:sz w:val="28"/>
          <w:szCs w:val="28"/>
          <w:lang w:eastAsia="zh-CN"/>
        </w:rPr>
        <w:t>三</w:t>
      </w:r>
      <w:r>
        <w:rPr>
          <w:rFonts w:hint="eastAsia" w:ascii="仿宋" w:hAnsi="仿宋" w:eastAsia="仿宋"/>
          <w:sz w:val="28"/>
          <w:szCs w:val="28"/>
        </w:rPr>
        <w:t>】年的发展空间。</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在不考虑外部系统耗时和网络延迟时，系统平均交易响应时间（系统自收到业务请求至处理完毕返回所需的平均时间）要小于【300】毫秒，在交易并发峰值情况下，系统平均交易响应时间要小于【500】毫秒；</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在满足交易响应时间要求的前提下，系统的实时联机业务所能提供的并发交易数量（同一时刻由系统处理的交易数量）峰值要大于</w:t>
      </w:r>
      <w:r>
        <w:rPr>
          <w:rFonts w:hint="eastAsia" w:ascii="仿宋" w:hAnsi="仿宋" w:eastAsia="仿宋"/>
          <w:sz w:val="28"/>
          <w:szCs w:val="28"/>
          <w:lang w:val="en-US" w:eastAsia="zh-CN"/>
        </w:rPr>
        <w:t>30</w:t>
      </w:r>
      <w:r>
        <w:rPr>
          <w:rFonts w:hint="eastAsia" w:ascii="仿宋" w:hAnsi="仿宋" w:eastAsia="仿宋"/>
          <w:sz w:val="28"/>
          <w:szCs w:val="28"/>
        </w:rPr>
        <w:t>00笔/秒，满足甲方未来</w:t>
      </w:r>
      <w:r>
        <w:rPr>
          <w:rFonts w:hint="eastAsia" w:ascii="仿宋" w:hAnsi="仿宋" w:eastAsia="仿宋"/>
          <w:sz w:val="28"/>
          <w:szCs w:val="28"/>
          <w:lang w:val="en-US" w:eastAsia="zh-CN"/>
        </w:rPr>
        <w:t>3</w:t>
      </w:r>
      <w:r>
        <w:rPr>
          <w:rFonts w:hint="eastAsia" w:ascii="仿宋" w:hAnsi="仿宋" w:eastAsia="仿宋"/>
          <w:sz w:val="28"/>
          <w:szCs w:val="28"/>
        </w:rPr>
        <w:t>年内的业务发展需要；</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在满足交易响应时间和并发交易数量的前提下，系统的交易成功率（成功交易数占总交易数的比例）要达到</w:t>
      </w:r>
      <w:r>
        <w:rPr>
          <w:rFonts w:hint="eastAsia" w:ascii="仿宋" w:hAnsi="仿宋" w:eastAsia="仿宋"/>
          <w:sz w:val="28"/>
          <w:szCs w:val="28"/>
          <w:lang w:val="en-US" w:eastAsia="zh-CN"/>
        </w:rPr>
        <w:t>100</w:t>
      </w:r>
      <w:r>
        <w:rPr>
          <w:rFonts w:hint="eastAsia" w:ascii="仿宋" w:hAnsi="仿宋" w:eastAsia="仿宋"/>
          <w:sz w:val="28"/>
          <w:szCs w:val="28"/>
        </w:rPr>
        <w:t>%，保证系统的稳定运行；</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在满足交易响应时间和并发交易数量的前提下，系统的交易正确率（处理和数据完全正确的交易数占成功交易数的比例）要达到100%；</w:t>
      </w:r>
    </w:p>
    <w:p>
      <w:pPr>
        <w:pStyle w:val="57"/>
        <w:spacing w:line="360" w:lineRule="auto"/>
        <w:ind w:firstLine="560" w:firstLineChars="200"/>
        <w:rPr>
          <w:rFonts w:ascii="仿宋" w:hAnsi="仿宋" w:eastAsia="仿宋"/>
          <w:sz w:val="28"/>
          <w:szCs w:val="28"/>
        </w:rPr>
      </w:pPr>
      <w:r>
        <w:rPr>
          <w:rFonts w:hint="eastAsia" w:ascii="仿宋" w:hAnsi="仿宋" w:eastAsia="仿宋"/>
          <w:sz w:val="28"/>
          <w:szCs w:val="28"/>
        </w:rPr>
        <w:t>为了保证系统能够正常、稳定运行，系统在业务最高峰时的推荐配置计算资源占用率（CPU占用率和内存占用率）要小于60%；</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项目组</w:t>
      </w:r>
      <w:r>
        <w:rPr>
          <w:rFonts w:hint="eastAsia" w:ascii="仿宋" w:hAnsi="仿宋" w:eastAsia="仿宋" w:cs="仿宋"/>
          <w:sz w:val="28"/>
          <w:szCs w:val="28"/>
        </w:rPr>
        <w:t>要提供性能压力测试计划和验收标准，以及测试方案、环境、工具和调试策略（相应的报告文档），并负责完成压力测试，确保系统满足上述性能容量要求。</w:t>
      </w:r>
    </w:p>
    <w:bookmarkEnd w:id="19"/>
    <w:bookmarkEnd w:id="20"/>
    <w:p>
      <w:pPr>
        <w:pStyle w:val="4"/>
      </w:pPr>
      <w:bookmarkStart w:id="47" w:name="_Toc3701"/>
      <w:bookmarkStart w:id="48" w:name="_Toc24237"/>
      <w:r>
        <w:rPr>
          <w:rFonts w:hint="eastAsia"/>
        </w:rPr>
        <w:t>系统兼容性要求</w:t>
      </w:r>
      <w:bookmarkEnd w:id="47"/>
      <w:bookmarkEnd w:id="48"/>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（1）项目组要充分利用我行的现有软硬件及网络基础环境，根据应用和数据的性能、安全、存储等各方面要求，规划设计整个系统运行所需的软硬件及网络环境方案；</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（2）系统要符合我行的现有软硬件基础环境（包括但不限于服务器、操作系统、数据库、中间件等）使用标准，具备开放性、通用性、标准性的特点，要使用业界主流产品，并支持和兼容国产化；</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（3）系统web端需要兼容主流浏览器，如chrome、I</w:t>
      </w:r>
      <w:r>
        <w:rPr>
          <w:rFonts w:ascii="仿宋" w:hAnsi="仿宋" w:eastAsia="仿宋" w:cs="仿宋"/>
          <w:iCs/>
          <w:sz w:val="28"/>
          <w:szCs w:val="28"/>
        </w:rPr>
        <w:t>E</w:t>
      </w:r>
      <w:r>
        <w:rPr>
          <w:rFonts w:hint="eastAsia" w:ascii="仿宋" w:hAnsi="仿宋" w:eastAsia="仿宋" w:cs="仿宋"/>
          <w:iCs/>
          <w:sz w:val="28"/>
          <w:szCs w:val="28"/>
        </w:rPr>
        <w:t>、firefox等；</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（4）系统的移动端需要兼容移动端的主流浏览器，系统的移动端需要兼容I</w:t>
      </w:r>
      <w:r>
        <w:rPr>
          <w:rFonts w:ascii="仿宋" w:hAnsi="仿宋" w:eastAsia="仿宋" w:cs="仿宋"/>
          <w:iCs/>
          <w:sz w:val="28"/>
          <w:szCs w:val="28"/>
        </w:rPr>
        <w:t>OS</w:t>
      </w:r>
      <w:r>
        <w:rPr>
          <w:rFonts w:hint="eastAsia" w:ascii="仿宋" w:hAnsi="仿宋" w:eastAsia="仿宋" w:cs="仿宋"/>
          <w:iCs/>
          <w:sz w:val="28"/>
          <w:szCs w:val="28"/>
        </w:rPr>
        <w:t>、安卓手机操作系统；</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5</w:t>
      </w:r>
      <w:r>
        <w:rPr>
          <w:rFonts w:hint="eastAsia" w:ascii="仿宋" w:hAnsi="仿宋" w:eastAsia="仿宋" w:cs="仿宋"/>
          <w:iCs/>
          <w:sz w:val="28"/>
          <w:szCs w:val="28"/>
        </w:rPr>
        <w:t>）系统支持的服务器要包括IBM、HP等小型机和PC Server及国产化同类产品，如不支持应由项目组确保兼容性；</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6</w:t>
      </w:r>
      <w:r>
        <w:rPr>
          <w:rFonts w:hint="eastAsia" w:ascii="仿宋" w:hAnsi="仿宋" w:eastAsia="仿宋" w:cs="仿宋"/>
          <w:iCs/>
          <w:sz w:val="28"/>
          <w:szCs w:val="28"/>
        </w:rPr>
        <w:t>）系统支持的操作系统要包括AIX、HP-UX、Linux等操作系统及国产化同类产品，如不支持应由项目组确保兼容性；</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7</w:t>
      </w:r>
      <w:r>
        <w:rPr>
          <w:rFonts w:hint="eastAsia" w:ascii="仿宋" w:hAnsi="仿宋" w:eastAsia="仿宋" w:cs="仿宋"/>
          <w:iCs/>
          <w:sz w:val="28"/>
          <w:szCs w:val="28"/>
        </w:rPr>
        <w:t>）系统支持的数据库要包括Oracle、DB2、Informix等主流数据库及国产化同类产品，如不支持应由项目组确保兼容性；</w:t>
      </w:r>
    </w:p>
    <w:p>
      <w:pPr>
        <w:tabs>
          <w:tab w:val="left" w:pos="1274"/>
        </w:tabs>
        <w:autoSpaceDE w:val="0"/>
        <w:autoSpaceDN w:val="0"/>
        <w:spacing w:line="360" w:lineRule="auto"/>
        <w:ind w:firstLine="560" w:firstLineChars="200"/>
        <w:rPr>
          <w:rFonts w:ascii="仿宋" w:hAnsi="仿宋" w:eastAsia="仿宋" w:cs="仿宋"/>
          <w:iCs/>
          <w:sz w:val="28"/>
          <w:szCs w:val="28"/>
        </w:rPr>
      </w:pPr>
      <w:r>
        <w:rPr>
          <w:rFonts w:hint="eastAsia" w:ascii="仿宋" w:hAnsi="仿宋" w:eastAsia="仿宋" w:cs="仿宋"/>
          <w:iCs/>
          <w:sz w:val="28"/>
          <w:szCs w:val="28"/>
        </w:rPr>
        <w:t>（</w:t>
      </w:r>
      <w:r>
        <w:rPr>
          <w:rFonts w:ascii="仿宋" w:hAnsi="仿宋" w:eastAsia="仿宋" w:cs="仿宋"/>
          <w:iCs/>
          <w:sz w:val="28"/>
          <w:szCs w:val="28"/>
        </w:rPr>
        <w:t>8</w:t>
      </w:r>
      <w:r>
        <w:rPr>
          <w:rFonts w:hint="eastAsia" w:ascii="仿宋" w:hAnsi="仿宋" w:eastAsia="仿宋" w:cs="仿宋"/>
          <w:iCs/>
          <w:sz w:val="28"/>
          <w:szCs w:val="28"/>
        </w:rPr>
        <w:t>）系统支持的中间件要包括WAS、WebLogic、Tomcat等中间件及国产化同类产品，如不支持应由项目组确保兼容性。</w:t>
      </w:r>
    </w:p>
    <w:p>
      <w:pPr>
        <w:pStyle w:val="4"/>
      </w:pPr>
      <w:bookmarkStart w:id="49" w:name="_Toc26640"/>
      <w:bookmarkStart w:id="50" w:name="_Toc3765"/>
      <w:r>
        <w:rPr>
          <w:rFonts w:hint="eastAsia"/>
        </w:rPr>
        <w:t>系统安全要求</w:t>
      </w:r>
      <w:bookmarkEnd w:id="49"/>
      <w:bookmarkEnd w:id="50"/>
    </w:p>
    <w:p>
      <w:pPr>
        <w:pStyle w:val="5"/>
      </w:pPr>
      <w:bookmarkStart w:id="51" w:name="_Toc1067"/>
      <w:r>
        <w:rPr>
          <w:rFonts w:hint="eastAsia"/>
        </w:rPr>
        <w:t>身份鉴别</w:t>
      </w:r>
      <w:bookmarkEnd w:id="51"/>
    </w:p>
    <w:p>
      <w:pPr>
        <w:tabs>
          <w:tab w:val="left" w:pos="1274"/>
        </w:tabs>
        <w:autoSpaceDE w:val="0"/>
        <w:autoSpaceDN w:val="0"/>
        <w:spacing w:line="360" w:lineRule="auto"/>
        <w:ind w:firstLine="560" w:firstLineChars="200"/>
        <w:rPr>
          <w:rFonts w:hint="eastAsia" w:ascii="仿宋" w:hAnsi="仿宋" w:eastAsia="仿宋" w:cs="仿宋"/>
          <w:iCs/>
          <w:sz w:val="28"/>
          <w:szCs w:val="28"/>
        </w:rPr>
      </w:pPr>
      <w:r>
        <w:rPr>
          <w:rFonts w:hint="eastAsia" w:ascii="仿宋" w:hAnsi="仿宋" w:eastAsia="仿宋" w:cs="仿宋"/>
          <w:iCs/>
          <w:sz w:val="28"/>
          <w:szCs w:val="28"/>
          <w:lang w:eastAsia="zh-CN"/>
        </w:rPr>
        <w:t>（</w:t>
      </w:r>
      <w:r>
        <w:rPr>
          <w:rFonts w:hint="eastAsia" w:ascii="仿宋" w:hAnsi="仿宋" w:eastAsia="仿宋" w:cs="仿宋"/>
          <w:iCs/>
          <w:sz w:val="28"/>
          <w:szCs w:val="28"/>
          <w:lang w:val="en-US" w:eastAsia="zh-CN"/>
        </w:rPr>
        <w:t>1</w:t>
      </w:r>
      <w:r>
        <w:rPr>
          <w:rFonts w:hint="eastAsia" w:ascii="仿宋" w:hAnsi="仿宋" w:eastAsia="仿宋" w:cs="仿宋"/>
          <w:iCs/>
          <w:sz w:val="28"/>
          <w:szCs w:val="28"/>
          <w:lang w:eastAsia="zh-CN"/>
        </w:rPr>
        <w:t>）</w:t>
      </w:r>
      <w:r>
        <w:rPr>
          <w:rFonts w:hint="eastAsia" w:ascii="仿宋" w:hAnsi="仿宋" w:eastAsia="仿宋" w:cs="仿宋"/>
          <w:iCs/>
          <w:sz w:val="28"/>
          <w:szCs w:val="28"/>
        </w:rPr>
        <w:t>系统鉴别机制。应根据系统所处的环境，确定系统身份鉴别的强度要求，如：除了那些特定设为“公开”的内容以外，对所有的网页和资源的访问，必须在后端服务上执行标准的、通用的身份验证过程；用户认证通过后，如果在一定时间内（例如20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成功或失败)应当在下一次成功登录时向用户报告；只有当所有的数据输入以后，才进行用户身份鉴别数据的验证。</w:t>
      </w:r>
    </w:p>
    <w:p>
      <w:pPr>
        <w:numPr>
          <w:ilvl w:val="0"/>
          <w:numId w:val="0"/>
        </w:numPr>
        <w:spacing w:line="360" w:lineRule="auto"/>
        <w:ind w:firstLine="420" w:firstLineChars="0"/>
        <w:rPr>
          <w:rFonts w:cs="Arial"/>
          <w:sz w:val="24"/>
        </w:rPr>
      </w:pPr>
      <w:r>
        <w:rPr>
          <w:rFonts w:hint="eastAsia" w:ascii="仿宋" w:hAnsi="仿宋" w:eastAsia="仿宋" w:cs="仿宋"/>
          <w:iCs/>
          <w:sz w:val="28"/>
          <w:szCs w:val="28"/>
          <w:lang w:eastAsia="zh-CN"/>
        </w:rPr>
        <w:t>（</w:t>
      </w:r>
      <w:r>
        <w:rPr>
          <w:rFonts w:hint="eastAsia" w:ascii="仿宋" w:hAnsi="仿宋" w:eastAsia="仿宋" w:cs="仿宋"/>
          <w:iCs/>
          <w:sz w:val="28"/>
          <w:szCs w:val="28"/>
          <w:lang w:val="en-US" w:eastAsia="zh-CN"/>
        </w:rPr>
        <w:t>2</w:t>
      </w:r>
      <w:r>
        <w:rPr>
          <w:rFonts w:hint="eastAsia" w:ascii="仿宋" w:hAnsi="仿宋" w:eastAsia="仿宋" w:cs="仿宋"/>
          <w:iCs/>
          <w:sz w:val="28"/>
          <w:szCs w:val="28"/>
          <w:lang w:eastAsia="zh-CN"/>
        </w:rPr>
        <w:t>）鉴别失</w:t>
      </w:r>
      <w:r>
        <w:rPr>
          <w:rFonts w:hint="eastAsia" w:ascii="仿宋" w:hAnsi="仿宋" w:eastAsia="仿宋" w:cs="仿宋"/>
          <w:iCs/>
          <w:sz w:val="28"/>
          <w:szCs w:val="28"/>
        </w:rPr>
        <w:t>败处理。在采取鉴别机制时，根据风险和用户的方便性，确定在鉴别处理失败时，允许鉴别失败的次数和提示的鉴别失败原因。（身份鉴别的失败提示信息应当避免过于明确。比如:可以使用“用户名和/或密码错误”，而不要使用“用户名错误”或者“密码错误”。）</w:t>
      </w:r>
    </w:p>
    <w:p>
      <w:pPr>
        <w:numPr>
          <w:ilvl w:val="0"/>
          <w:numId w:val="0"/>
        </w:numPr>
        <w:spacing w:line="360" w:lineRule="auto"/>
        <w:ind w:firstLine="420" w:firstLineChars="0"/>
        <w:rPr>
          <w:rFonts w:hint="eastAsia" w:ascii="仿宋" w:hAnsi="仿宋" w:eastAsia="仿宋" w:cs="仿宋"/>
          <w:iCs/>
          <w:sz w:val="28"/>
          <w:szCs w:val="28"/>
          <w:lang w:eastAsia="zh-CN"/>
        </w:rPr>
      </w:pPr>
      <w:r>
        <w:rPr>
          <w:rFonts w:hint="eastAsia" w:ascii="仿宋" w:hAnsi="仿宋" w:eastAsia="仿宋" w:cs="仿宋"/>
          <w:iCs/>
          <w:sz w:val="28"/>
          <w:szCs w:val="28"/>
          <w:lang w:eastAsia="zh-CN"/>
        </w:rPr>
        <w:t>（</w:t>
      </w:r>
      <w:r>
        <w:rPr>
          <w:rFonts w:hint="eastAsia" w:ascii="仿宋" w:hAnsi="仿宋" w:eastAsia="仿宋" w:cs="仿宋"/>
          <w:iCs/>
          <w:sz w:val="28"/>
          <w:szCs w:val="28"/>
          <w:lang w:val="en-US" w:eastAsia="zh-CN"/>
        </w:rPr>
        <w:t>3</w:t>
      </w:r>
      <w:r>
        <w:rPr>
          <w:rFonts w:hint="eastAsia" w:ascii="仿宋" w:hAnsi="仿宋" w:eastAsia="仿宋" w:cs="仿宋"/>
          <w:iCs/>
          <w:sz w:val="28"/>
          <w:szCs w:val="28"/>
          <w:lang w:eastAsia="zh-CN"/>
        </w:rPr>
        <w:t>）鉴别时采用的口令。输入的密码应当在用户的屏幕上模糊显示；用户的口令在存储、传输过程中必须是以密文方式存在；用户的口令必须以HTTP POST方式提交；用HTTPS协议来加密通道、认证服务端；对于采用静态口令认证技术的系统，口令长度至少8位，并至少包括数字、小写字母、大写字母和特殊符号中的三种类型；帐号口令的生存期不长于90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文件的写权限。</w:t>
      </w:r>
    </w:p>
    <w:p>
      <w:pPr>
        <w:numPr>
          <w:ilvl w:val="0"/>
          <w:numId w:val="0"/>
        </w:numPr>
        <w:spacing w:line="360" w:lineRule="auto"/>
        <w:ind w:firstLine="420" w:firstLineChars="0"/>
        <w:rPr>
          <w:rFonts w:cs="Arial"/>
          <w:sz w:val="24"/>
        </w:rPr>
      </w:pPr>
      <w:r>
        <w:rPr>
          <w:rFonts w:hint="eastAsia" w:ascii="仿宋" w:hAnsi="仿宋" w:eastAsia="仿宋" w:cs="仿宋"/>
          <w:iCs/>
          <w:sz w:val="28"/>
          <w:szCs w:val="28"/>
          <w:lang w:eastAsia="zh-CN"/>
        </w:rPr>
        <w:t>（</w:t>
      </w:r>
      <w:r>
        <w:rPr>
          <w:rFonts w:hint="eastAsia" w:ascii="仿宋" w:hAnsi="仿宋" w:eastAsia="仿宋" w:cs="仿宋"/>
          <w:iCs/>
          <w:sz w:val="28"/>
          <w:szCs w:val="28"/>
          <w:lang w:val="en-US" w:eastAsia="zh-CN"/>
        </w:rPr>
        <w:t>4</w:t>
      </w:r>
      <w:r>
        <w:rPr>
          <w:rFonts w:hint="eastAsia" w:ascii="仿宋" w:hAnsi="仿宋" w:eastAsia="仿宋" w:cs="仿宋"/>
          <w:iCs/>
          <w:sz w:val="28"/>
          <w:szCs w:val="28"/>
          <w:lang w:eastAsia="zh-CN"/>
        </w:rPr>
        <w:t>）密码重设/更改。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3分钟）。</w:t>
      </w:r>
    </w:p>
    <w:p>
      <w:pPr>
        <w:pStyle w:val="5"/>
        <w:rPr>
          <w:rFonts w:hint="eastAsia" w:ascii="仿宋" w:hAnsi="仿宋" w:eastAsia="仿宋" w:cs="仿宋"/>
          <w:iCs/>
          <w:color w:val="auto"/>
          <w:kern w:val="2"/>
          <w:sz w:val="28"/>
          <w:szCs w:val="28"/>
          <w:lang w:val="en-US" w:eastAsia="zh-CN" w:bidi="ar-SA"/>
        </w:rPr>
      </w:pPr>
      <w:bookmarkStart w:id="52" w:name="_Toc30605"/>
      <w:r>
        <w:rPr>
          <w:rFonts w:hint="eastAsia"/>
        </w:rPr>
        <w:t>会话管理</w:t>
      </w:r>
      <w:bookmarkEnd w:id="52"/>
    </w:p>
    <w:p>
      <w:pPr>
        <w:numPr>
          <w:ilvl w:val="0"/>
          <w:numId w:val="15"/>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注销。注销功能应当完全终止相关的会话或连接；注销功能应当可用于所有受身份验证保护的网页；在平衡的风险和业务功能需求的基础上，设置一个尽量短的会话超时时间。通常情况下，应当不超过几个小时（例如3小时）；如果一个会话在登录以前就建立，在成功登录以后，关闭该会话并创建一个新的会话。</w:t>
      </w:r>
    </w:p>
    <w:p>
      <w:pPr>
        <w:numPr>
          <w:ilvl w:val="0"/>
          <w:numId w:val="15"/>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会话标识符。在任何重新身份验证过程中建立一个新的会话标识符；不要在 URL、错误信息或日志中暴露会话标识符；通过在每个请求或每个会话中使用强随机令牌或参数，为高度敏感或关键的操作提供标准的会话管理；生成一个新的会话标识符并周期性地使旧会话标识符失效(这可以缓解那些原标识符被获得 的特定会话劫持情况)；不允许同一用户 ID 的并发登录。</w:t>
      </w:r>
    </w:p>
    <w:p>
      <w:pPr>
        <w:pStyle w:val="5"/>
        <w:rPr>
          <w:rFonts w:hint="eastAsia" w:ascii="仿宋" w:hAnsi="仿宋" w:eastAsia="仿宋" w:cs="仿宋"/>
          <w:iCs/>
          <w:color w:val="auto"/>
          <w:kern w:val="2"/>
          <w:sz w:val="28"/>
          <w:szCs w:val="28"/>
          <w:lang w:val="en-US" w:eastAsia="zh-CN" w:bidi="ar-SA"/>
        </w:rPr>
      </w:pPr>
      <w:bookmarkStart w:id="53" w:name="_Toc13513"/>
      <w:r>
        <w:rPr>
          <w:rFonts w:hint="eastAsia"/>
        </w:rPr>
        <w:t>访问控制</w:t>
      </w:r>
      <w:bookmarkEnd w:id="53"/>
    </w:p>
    <w:p>
      <w:pPr>
        <w:numPr>
          <w:ilvl w:val="0"/>
          <w:numId w:val="1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应用系统访问策略。需要考虑对应用系统的访问控制，从时间、IP地址、端口和用户角色来进行访问控制；对于需要通过外网访问的系统，则需要考虑采取防火墙技术，对于特别重要的运行在内网的系统，也需要考虑采取防火墙技术进行隔离。</w:t>
      </w:r>
    </w:p>
    <w:p>
      <w:pPr>
        <w:numPr>
          <w:ilvl w:val="0"/>
          <w:numId w:val="1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numPr>
          <w:ilvl w:val="0"/>
          <w:numId w:val="1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角色安全属性的管理。充分考虑权限控制，设定不同用户角色的权限来限制用户的访问权限和操作范围，在授权时应实现角色分离，如:一个帐号不能同时具有审计员和管理员两种角色。</w:t>
      </w:r>
    </w:p>
    <w:p>
      <w:pPr>
        <w:pStyle w:val="5"/>
        <w:rPr>
          <w:rFonts w:hint="eastAsia" w:ascii="仿宋" w:hAnsi="仿宋" w:eastAsia="仿宋" w:cs="仿宋"/>
          <w:iCs/>
          <w:color w:val="auto"/>
          <w:kern w:val="2"/>
          <w:sz w:val="28"/>
          <w:szCs w:val="28"/>
          <w:lang w:val="en-US" w:eastAsia="zh-CN" w:bidi="ar-SA"/>
        </w:rPr>
      </w:pPr>
      <w:bookmarkStart w:id="54" w:name="_Toc16096"/>
      <w:r>
        <w:rPr>
          <w:rFonts w:hint="eastAsia"/>
        </w:rPr>
        <w:t>信息交换安全</w:t>
      </w:r>
      <w:bookmarkEnd w:id="54"/>
    </w:p>
    <w:p>
      <w:pPr>
        <w:numPr>
          <w:ilvl w:val="0"/>
          <w:numId w:val="17"/>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外部系统连接必须要有身份验证检查；</w:t>
      </w:r>
    </w:p>
    <w:p>
      <w:pPr>
        <w:numPr>
          <w:ilvl w:val="0"/>
          <w:numId w:val="17"/>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外部系统连接身份验证信息加密传输；</w:t>
      </w:r>
    </w:p>
    <w:p>
      <w:pPr>
        <w:numPr>
          <w:ilvl w:val="0"/>
          <w:numId w:val="17"/>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用户密码加密传输；</w:t>
      </w:r>
    </w:p>
    <w:p>
      <w:pPr>
        <w:numPr>
          <w:ilvl w:val="0"/>
          <w:numId w:val="17"/>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其它重要数据加密传输。</w:t>
      </w:r>
    </w:p>
    <w:p>
      <w:pPr>
        <w:pStyle w:val="5"/>
        <w:rPr>
          <w:rFonts w:hint="eastAsia" w:ascii="仿宋" w:hAnsi="仿宋" w:eastAsia="仿宋" w:cs="仿宋"/>
          <w:iCs/>
          <w:color w:val="auto"/>
          <w:kern w:val="2"/>
          <w:sz w:val="28"/>
          <w:szCs w:val="28"/>
          <w:lang w:val="en-US" w:eastAsia="zh-CN" w:bidi="ar-SA"/>
        </w:rPr>
      </w:pPr>
      <w:bookmarkStart w:id="55" w:name="_Toc871"/>
      <w:r>
        <w:rPr>
          <w:rFonts w:hint="eastAsia"/>
        </w:rPr>
        <w:t>交易安全</w:t>
      </w:r>
      <w:bookmarkEnd w:id="55"/>
    </w:p>
    <w:p>
      <w:pPr>
        <w:numPr>
          <w:ilvl w:val="0"/>
          <w:numId w:val="18"/>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明确哪些交易需要实现抗抵赖性；</w:t>
      </w:r>
    </w:p>
    <w:p>
      <w:pPr>
        <w:numPr>
          <w:ilvl w:val="0"/>
          <w:numId w:val="18"/>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明确系统中交易完整性、机密性、可用性要求；</w:t>
      </w:r>
    </w:p>
    <w:p>
      <w:pPr>
        <w:numPr>
          <w:ilvl w:val="0"/>
          <w:numId w:val="18"/>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明确对各类交易的审计要求。</w:t>
      </w:r>
    </w:p>
    <w:p>
      <w:pPr>
        <w:pStyle w:val="5"/>
        <w:rPr>
          <w:rFonts w:hint="eastAsia" w:ascii="仿宋" w:hAnsi="仿宋" w:eastAsia="仿宋" w:cs="仿宋"/>
          <w:iCs/>
          <w:color w:val="auto"/>
          <w:kern w:val="2"/>
          <w:sz w:val="28"/>
          <w:szCs w:val="28"/>
          <w:lang w:val="en-US" w:eastAsia="zh-CN" w:bidi="ar-SA"/>
        </w:rPr>
      </w:pPr>
      <w:bookmarkStart w:id="56" w:name="_Toc21728"/>
      <w:r>
        <w:rPr>
          <w:rFonts w:hint="eastAsia"/>
        </w:rPr>
        <w:t>数据安全</w:t>
      </w:r>
      <w:bookmarkEnd w:id="56"/>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存储数据的保密性。确定系统存储中需要保密的数据以及应该采取的保密措施。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传输数据的保密性。确定传输过程中的需要保密的数据以及应该采取的措施。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存储数据的完整性。确定系统存储中需要保证完整性的数据以及应该采取的保密措施。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传输数据的完整性。确定传输过程中的需要保证完整性的数据以及应该采取的措施。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处理数据的完整性。确定是否需要采取措施来保证处理数据的完整性，如果需要，采取何种措施，需要考虑的要素包括交易过程完整性等。</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系统参数及代码的完整性。根据系统参数及代码的重要性，确定系统中需要保证完整性的系统参数及代码，以及需要采取的相应措施。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安全导入导出。数据导入导出时，根据风险，确定是否有安全性要求，以及应该采取的安全措施。</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敏感信息展示。敏感信息展示时,如果是展示在Web页面上,应在后端服务器上进行敏感字段的脱敏处理。</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剩余信息保护。确定系统中是否存在特别敏感的信息，是否需要进行剩余信息保护。</w:t>
      </w:r>
    </w:p>
    <w:p>
      <w:pPr>
        <w:numPr>
          <w:ilvl w:val="0"/>
          <w:numId w:val="19"/>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隐秘。确定系统是否有隐秘功能要求，即哪些信息可以被收集,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5"/>
        <w:rPr>
          <w:rFonts w:hint="eastAsia" w:ascii="仿宋" w:hAnsi="仿宋" w:eastAsia="仿宋" w:cs="仿宋"/>
          <w:iCs/>
          <w:color w:val="auto"/>
          <w:kern w:val="2"/>
          <w:sz w:val="28"/>
          <w:szCs w:val="28"/>
          <w:lang w:val="en-US" w:eastAsia="zh-CN" w:bidi="ar-SA"/>
        </w:rPr>
      </w:pPr>
      <w:bookmarkStart w:id="57" w:name="_Toc27897"/>
      <w:r>
        <w:rPr>
          <w:rFonts w:hint="eastAsia"/>
        </w:rPr>
        <w:t>组件配置</w:t>
      </w:r>
      <w:bookmarkEnd w:id="57"/>
    </w:p>
    <w:p>
      <w:pPr>
        <w:numPr>
          <w:ilvl w:val="0"/>
          <w:numId w:val="20"/>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版本安全。确保框架或部件采用了当前的最新稳定版本。</w:t>
      </w:r>
    </w:p>
    <w:p>
      <w:pPr>
        <w:numPr>
          <w:ilvl w:val="0"/>
          <w:numId w:val="20"/>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必要功能。移除所有不需要的功能和文件。</w:t>
      </w:r>
    </w:p>
    <w:p>
      <w:pPr>
        <w:numPr>
          <w:ilvl w:val="0"/>
          <w:numId w:val="20"/>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测试代码。在部署前，移除测试代码。</w:t>
      </w:r>
    </w:p>
    <w:p>
      <w:pPr>
        <w:numPr>
          <w:ilvl w:val="0"/>
          <w:numId w:val="20"/>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HTTP。明确应用程序采用哪种 HTTP 方法:GET 或 POST，以及是否需要在应用程序不同网页中以不同的方式进行处理；禁用不需要的 HTTP 方法，比如 WebDAV 扩展；移除在 HTTP 相应报头中有关应用程序框架的无关信息。</w:t>
      </w:r>
    </w:p>
    <w:p>
      <w:pPr>
        <w:pStyle w:val="5"/>
        <w:rPr>
          <w:rFonts w:hint="eastAsia" w:ascii="仿宋" w:hAnsi="仿宋" w:eastAsia="仿宋" w:cs="仿宋"/>
          <w:iCs/>
          <w:color w:val="auto"/>
          <w:kern w:val="2"/>
          <w:sz w:val="28"/>
          <w:szCs w:val="28"/>
          <w:lang w:val="en-US" w:eastAsia="zh-CN" w:bidi="ar-SA"/>
        </w:rPr>
      </w:pPr>
      <w:bookmarkStart w:id="58" w:name="_Toc530"/>
      <w:r>
        <w:rPr>
          <w:rFonts w:hint="eastAsia"/>
        </w:rPr>
        <w:t>文件上传安全</w:t>
      </w:r>
      <w:bookmarkEnd w:id="58"/>
    </w:p>
    <w:p>
      <w:pPr>
        <w:numPr>
          <w:ilvl w:val="0"/>
          <w:numId w:val="21"/>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身份校验。在允许上传一个文档以前进行身份验证。</w:t>
      </w:r>
    </w:p>
    <w:p>
      <w:pPr>
        <w:numPr>
          <w:ilvl w:val="0"/>
          <w:numId w:val="21"/>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合法性校验。只允许上传满足业务需要的相关文档类型（采用白名单方式）；通过检查文件报头信息，验证上传文档是否是所期待的类型。只验证文件类型扩展是不够的。</w:t>
      </w:r>
    </w:p>
    <w:p>
      <w:pPr>
        <w:numPr>
          <w:ilvl w:val="0"/>
          <w:numId w:val="21"/>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隐藏文件路径。进行文件保存时,成功上传的文件需要进行随机化重命名,禁止给客户端返回保存的路径信息。例如使用随机数改写文件名和文件路径。</w:t>
      </w:r>
    </w:p>
    <w:p>
      <w:pPr>
        <w:numPr>
          <w:ilvl w:val="0"/>
          <w:numId w:val="21"/>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文件访问设置。进行文件下载时,应以二进制形式下载,建议不提供直接访问(防止木马文件直接执行)。</w:t>
      </w:r>
    </w:p>
    <w:p>
      <w:pPr>
        <w:numPr>
          <w:ilvl w:val="0"/>
          <w:numId w:val="21"/>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存储环境设置。关闭在文件上传目录的运行权限。</w:t>
      </w:r>
    </w:p>
    <w:p>
      <w:pPr>
        <w:pStyle w:val="5"/>
      </w:pPr>
      <w:bookmarkStart w:id="59" w:name="_Toc25035"/>
      <w:r>
        <w:rPr>
          <w:rFonts w:hint="eastAsia"/>
        </w:rPr>
        <w:t>密码支持</w:t>
      </w:r>
      <w:bookmarkEnd w:id="59"/>
    </w:p>
    <w:p>
      <w:pPr>
        <w:spacing w:line="360" w:lineRule="auto"/>
        <w:ind w:firstLine="560" w:firstLineChars="200"/>
        <w:rPr>
          <w:rFonts w:cs="Arial"/>
          <w:sz w:val="24"/>
        </w:rPr>
      </w:pPr>
      <w:r>
        <w:rPr>
          <w:rFonts w:hint="eastAsia" w:ascii="仿宋" w:hAnsi="仿宋" w:eastAsia="仿宋" w:cs="仿宋"/>
          <w:iCs/>
          <w:color w:val="auto"/>
          <w:kern w:val="2"/>
          <w:sz w:val="28"/>
          <w:szCs w:val="28"/>
          <w:lang w:val="en-US" w:eastAsia="zh-CN" w:bidi="ar-SA"/>
        </w:rPr>
        <w:t>确定所采取的密码或口令强度、密码算法和密钥机制。</w:t>
      </w:r>
    </w:p>
    <w:p>
      <w:pPr>
        <w:pStyle w:val="5"/>
        <w:rPr>
          <w:rFonts w:hint="eastAsia" w:ascii="仿宋" w:hAnsi="仿宋" w:eastAsia="仿宋" w:cs="仿宋"/>
          <w:iCs/>
          <w:color w:val="auto"/>
          <w:kern w:val="2"/>
          <w:sz w:val="28"/>
          <w:szCs w:val="28"/>
          <w:lang w:val="en-US" w:eastAsia="zh-CN" w:bidi="ar-SA"/>
        </w:rPr>
      </w:pPr>
      <w:bookmarkStart w:id="60" w:name="_Toc4"/>
      <w:r>
        <w:rPr>
          <w:rFonts w:hint="eastAsia"/>
        </w:rPr>
        <w:t>输入、输出合法性检测</w:t>
      </w:r>
      <w:bookmarkEnd w:id="60"/>
    </w:p>
    <w:p>
      <w:pPr>
        <w:numPr>
          <w:ilvl w:val="0"/>
          <w:numId w:val="22"/>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输入合法性检测。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numPr>
          <w:ilvl w:val="0"/>
          <w:numId w:val="22"/>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输出合法性检测。程序输出数据校验。</w:t>
      </w:r>
    </w:p>
    <w:p>
      <w:pPr>
        <w:pStyle w:val="5"/>
        <w:rPr>
          <w:rFonts w:hint="eastAsia" w:ascii="仿宋" w:hAnsi="仿宋" w:eastAsia="仿宋" w:cs="仿宋"/>
          <w:iCs/>
          <w:color w:val="auto"/>
          <w:kern w:val="2"/>
          <w:sz w:val="28"/>
          <w:szCs w:val="28"/>
          <w:lang w:val="en-US" w:eastAsia="zh-CN" w:bidi="ar-SA"/>
        </w:rPr>
      </w:pPr>
      <w:bookmarkStart w:id="61" w:name="_Toc24029"/>
      <w:r>
        <w:rPr>
          <w:rFonts w:hint="eastAsia"/>
        </w:rPr>
        <w:t>异常处理和日志</w:t>
      </w:r>
      <w:bookmarkEnd w:id="61"/>
    </w:p>
    <w:p>
      <w:pPr>
        <w:numPr>
          <w:ilvl w:val="0"/>
          <w:numId w:val="23"/>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异常处理。确定系统发生异常时的处理要求，如非结构化异常处理、部分结构化异常处理、完全结构化异常处理等；不要在错误响应中泄露敏感信息，包括:系统的详细信息、会话标识符或者帐号信息。</w:t>
      </w:r>
    </w:p>
    <w:p>
      <w:pPr>
        <w:numPr>
          <w:ilvl w:val="0"/>
          <w:numId w:val="23"/>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日志。不要在日志中保存敏感信息，包括:不必要的系统详细信息、会话标识符或密码。</w:t>
      </w:r>
    </w:p>
    <w:p>
      <w:pPr>
        <w:pStyle w:val="5"/>
        <w:rPr>
          <w:rFonts w:hint="eastAsia" w:ascii="仿宋" w:hAnsi="仿宋" w:eastAsia="仿宋" w:cs="仿宋"/>
          <w:iCs/>
          <w:color w:val="auto"/>
          <w:kern w:val="2"/>
          <w:sz w:val="28"/>
          <w:szCs w:val="28"/>
          <w:lang w:val="en-US" w:eastAsia="zh-CN" w:bidi="ar-SA"/>
        </w:rPr>
      </w:pPr>
      <w:bookmarkStart w:id="62" w:name="_Toc2232"/>
      <w:r>
        <w:rPr>
          <w:rFonts w:hint="eastAsia"/>
        </w:rPr>
        <w:t>备份与故障恢复</w:t>
      </w:r>
      <w:bookmarkEnd w:id="62"/>
    </w:p>
    <w:p>
      <w:pPr>
        <w:numPr>
          <w:ilvl w:val="0"/>
          <w:numId w:val="24"/>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备份。确定系统备份范围（对关键或全部数据进行备份）、备份策略、备份过程中的安全性等。</w:t>
      </w:r>
    </w:p>
    <w:p>
      <w:pPr>
        <w:numPr>
          <w:ilvl w:val="0"/>
          <w:numId w:val="24"/>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故障恢复。确定系统故障恢复的方式及能力、故障恢复的时效性、故障恢复过程中的安全性。</w:t>
      </w:r>
    </w:p>
    <w:p>
      <w:pPr>
        <w:pStyle w:val="5"/>
        <w:rPr>
          <w:rFonts w:hint="eastAsia" w:ascii="仿宋" w:hAnsi="仿宋" w:eastAsia="仿宋" w:cs="仿宋"/>
          <w:iCs/>
          <w:color w:val="auto"/>
          <w:kern w:val="2"/>
          <w:sz w:val="28"/>
          <w:szCs w:val="28"/>
          <w:lang w:val="en-US" w:eastAsia="zh-CN" w:bidi="ar-SA"/>
        </w:rPr>
      </w:pPr>
      <w:bookmarkStart w:id="63" w:name="_Toc12575"/>
      <w:r>
        <w:rPr>
          <w:rFonts w:hint="eastAsia"/>
        </w:rPr>
        <w:t>抗抵赖与安全审计</w:t>
      </w:r>
      <w:bookmarkEnd w:id="63"/>
    </w:p>
    <w:p>
      <w:pPr>
        <w:numPr>
          <w:ilvl w:val="0"/>
          <w:numId w:val="25"/>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操作记录。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numPr>
          <w:ilvl w:val="0"/>
          <w:numId w:val="25"/>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记录存储。应确定日志存储能力（大小）、日志安全性（完整性、保密性等）、日志可用性（故障恢复等）。</w:t>
      </w:r>
    </w:p>
    <w:p>
      <w:pPr>
        <w:pStyle w:val="5"/>
        <w:rPr>
          <w:rFonts w:hint="eastAsia" w:ascii="仿宋" w:hAnsi="仿宋" w:eastAsia="仿宋" w:cs="仿宋"/>
          <w:iCs/>
          <w:color w:val="auto"/>
          <w:kern w:val="2"/>
          <w:sz w:val="28"/>
          <w:szCs w:val="28"/>
          <w:lang w:val="en-US" w:eastAsia="zh-CN" w:bidi="ar-SA"/>
        </w:rPr>
      </w:pPr>
      <w:bookmarkStart w:id="64" w:name="_Toc6769"/>
      <w:r>
        <w:rPr>
          <w:rFonts w:hint="eastAsia"/>
        </w:rPr>
        <w:t>安全管理</w:t>
      </w:r>
      <w:bookmarkEnd w:id="64"/>
    </w:p>
    <w:p>
      <w:pPr>
        <w:numPr>
          <w:ilvl w:val="0"/>
          <w:numId w:val="2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安全功能的管理。确定安全功能管理的范围与能力、安全管理模式（比如采用集中式管理，分布式管理或两者结合）、针对管理员自身的管理权限，对管理员进行授权管理等。</w:t>
      </w:r>
    </w:p>
    <w:p>
      <w:pPr>
        <w:numPr>
          <w:ilvl w:val="0"/>
          <w:numId w:val="2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安全属性的管理。确定安全属性管理的范围、安全管理模式（比如采用集中式管理，分布式管理或两者结合）、针对管理员自身的管理权限，对管理员进行授权管理等。</w:t>
      </w:r>
    </w:p>
    <w:p>
      <w:pPr>
        <w:numPr>
          <w:ilvl w:val="0"/>
          <w:numId w:val="26"/>
        </w:numPr>
        <w:spacing w:line="360" w:lineRule="auto"/>
        <w:ind w:firstLine="560" w:firstLineChars="200"/>
        <w:rPr>
          <w:rFonts w:hint="eastAsia" w:ascii="仿宋" w:hAnsi="仿宋" w:eastAsia="仿宋" w:cs="仿宋"/>
          <w:iCs/>
          <w:color w:val="auto"/>
          <w:kern w:val="2"/>
          <w:sz w:val="28"/>
          <w:szCs w:val="28"/>
          <w:lang w:val="en-US" w:eastAsia="zh-CN" w:bidi="ar-SA"/>
        </w:rPr>
      </w:pPr>
      <w:r>
        <w:rPr>
          <w:rFonts w:hint="eastAsia" w:ascii="仿宋" w:hAnsi="仿宋" w:eastAsia="仿宋" w:cs="仿宋"/>
          <w:iCs/>
          <w:color w:val="auto"/>
          <w:kern w:val="2"/>
          <w:sz w:val="28"/>
          <w:szCs w:val="28"/>
          <w:lang w:val="en-US" w:eastAsia="zh-CN" w:bidi="ar-SA"/>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5"/>
        <w:rPr>
          <w:rFonts w:hint="eastAsia" w:ascii="仿宋" w:hAnsi="仿宋" w:eastAsia="仿宋" w:cs="仿宋"/>
          <w:iCs/>
          <w:color w:val="auto"/>
          <w:kern w:val="2"/>
          <w:sz w:val="28"/>
          <w:szCs w:val="28"/>
          <w:lang w:val="en-US" w:eastAsia="zh-CN" w:bidi="ar-SA"/>
        </w:rPr>
      </w:pPr>
      <w:bookmarkStart w:id="65" w:name="_Toc24216"/>
      <w:r>
        <w:rPr>
          <w:rFonts w:hint="eastAsia"/>
        </w:rPr>
        <w:t>法律法规特定要求</w:t>
      </w:r>
      <w:bookmarkEnd w:id="65"/>
    </w:p>
    <w:p>
      <w:r>
        <w:rPr>
          <w:rFonts w:hint="eastAsia" w:ascii="仿宋" w:hAnsi="仿宋" w:eastAsia="仿宋" w:cs="仿宋"/>
          <w:iCs/>
          <w:color w:val="auto"/>
          <w:kern w:val="2"/>
          <w:sz w:val="28"/>
          <w:szCs w:val="28"/>
          <w:lang w:val="en-US" w:eastAsia="zh-CN" w:bidi="ar-SA"/>
        </w:rPr>
        <w:t>对于特殊的涉密系统，按照国家相关法律法规进行设定。</w:t>
      </w:r>
    </w:p>
    <w:p>
      <w:pPr>
        <w:pStyle w:val="4"/>
        <w:rPr>
          <w:rFonts w:hint="eastAsia" w:ascii="仿宋" w:hAnsi="仿宋" w:eastAsia="仿宋" w:cs="仿宋"/>
          <w:iCs/>
          <w:color w:val="auto"/>
          <w:kern w:val="2"/>
          <w:sz w:val="28"/>
          <w:szCs w:val="28"/>
          <w:u w:val="none"/>
          <w:lang w:val="en-US" w:eastAsia="zh-CN" w:bidi="ar-SA"/>
        </w:rPr>
      </w:pPr>
      <w:bookmarkStart w:id="66" w:name="_Toc14312"/>
      <w:bookmarkStart w:id="67" w:name="_Toc23226"/>
      <w:r>
        <w:rPr>
          <w:rFonts w:hint="eastAsia"/>
        </w:rPr>
        <w:t>系统部署要求</w:t>
      </w:r>
      <w:bookmarkEnd w:id="66"/>
      <w:bookmarkEnd w:id="67"/>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1）项目组要提供详细的实施方案，包括但不限于项目管理、项目组成员及职责、分期实施计划、应用上线部署实施方案、数据库实施方案、备份接入实施方案、应急预案、系统日常维护方案等，系统安装、调试、试运行到验收期间的工作进度、发现的问题及解决方法均要记录在工作日志上，经项目负责人签字后各自保留一份；</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（2）系统部署方式需支持虚拟化部署或容器化部署，对性能有特殊需求，如需部署在物理服务器之上，至少在上线前4个月提出需求。</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（3）项目组要明确系统容灾等级，RTO、RPO指标。提供数据容量规划咨询，设计系统数据备份和恢复策略，定期对应急预案进行演练；</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4）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5）项目组负责协调、配合系统设备及相关软硬件的安装调试工作，物理服务器部署需支持主流x86服务器品牌型号，如华为、浪潮、HPE、联想等，虚拟化部署需支持主流虚拟化平台，如VMWARE、华为云等，操作系统需支持主流linux平台，如RedHat Linux、CentOS、Ubuntu、SUSE等，解决发现的质量及性能等有关问题，并根据实际环境进行适配；</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（6）在系统建设全过程加强对各类科技风险的防范，严格按照相关监管部门风险管理的相关要求进行系统建设，全过程各环节的风险能有效控制，按照最小权限进行部署；</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（7）项目组要签署保密协议并严格执行保密协议，保证针对项目实施涉及技术资料及内部信息不外泄。</w:t>
      </w:r>
    </w:p>
    <w:p>
      <w:pPr>
        <w:pStyle w:val="4"/>
      </w:pPr>
      <w:bookmarkStart w:id="68" w:name="_Toc68276424"/>
      <w:bookmarkStart w:id="69" w:name="_Toc29118"/>
      <w:r>
        <w:rPr>
          <w:rFonts w:hint="eastAsia"/>
        </w:rPr>
        <w:t>系统对接要求</w:t>
      </w:r>
      <w:bookmarkEnd w:id="68"/>
      <w:bookmarkEnd w:id="69"/>
    </w:p>
    <w:p>
      <w:pPr>
        <w:pStyle w:val="5"/>
        <w:rPr>
          <w:rFonts w:hint="eastAsia" w:ascii="仿宋" w:hAnsi="仿宋" w:eastAsia="仿宋" w:cs="仿宋"/>
          <w:iCs/>
          <w:color w:val="auto"/>
          <w:kern w:val="2"/>
          <w:sz w:val="28"/>
          <w:szCs w:val="28"/>
          <w:u w:val="none"/>
          <w:lang w:val="en-US" w:eastAsia="zh-CN" w:bidi="ar-SA"/>
        </w:rPr>
      </w:pPr>
      <w:bookmarkStart w:id="70" w:name="_Toc68276425"/>
      <w:bookmarkStart w:id="71" w:name="_Toc6886"/>
      <w:r>
        <w:rPr>
          <w:rStyle w:val="69"/>
        </w:rPr>
        <w:t>省联社接口</w:t>
      </w:r>
      <w:bookmarkEnd w:id="70"/>
      <w:bookmarkEnd w:id="71"/>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我行使用湖南省农村信用社联合社（以下简称“湖南省联社”）核心系统，项目组要负责对接湖南省联社相关系统，配合相关业务对接工作，支持与其相关系统之间的数据交换等；</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我行自建系统通过直连行内ESB系统并按照相关接口规范进行对接，再通过行内ESB系统来调用省联社相关系统的交易接口。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对接行内ESB技术规范要求：微服务平台集成模式为框架模式或边车模式；通讯协议为http1.1的POST模式；报文编码统一采用UTF-8；报文长度限制不超过100KB。</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系统接口规范要具有对软件系统运行的监控测试手段，能够有效支持与其它相关系统之间的数据交换；</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系统接口规范要该满足对数据一致性的要求，即在任何异常和故障情况下，一个交易对数据库的所有更新或是全部完成，或是没有执行，不能有中间结果，保证交易的完整性；</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在系统升级时，能提供最大程度上的软、硬件投资保护；</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确保交易的快速开发过程的质量和效率；</w:t>
      </w:r>
    </w:p>
    <w:p>
      <w:pPr>
        <w:numPr>
          <w:ilvl w:val="0"/>
          <w:numId w:val="27"/>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系统上线运行后，项目组要按照我行的需求开发必需的接口供其他系统使用，直到满足验收要求。</w:t>
      </w:r>
    </w:p>
    <w:p>
      <w:pPr>
        <w:pStyle w:val="5"/>
        <w:rPr>
          <w:rFonts w:hint="eastAsia" w:ascii="仿宋" w:hAnsi="仿宋" w:eastAsia="仿宋" w:cs="仿宋"/>
          <w:iCs/>
          <w:color w:val="auto"/>
          <w:kern w:val="2"/>
          <w:sz w:val="28"/>
          <w:szCs w:val="28"/>
          <w:u w:val="none"/>
          <w:lang w:val="en-US" w:eastAsia="zh-CN" w:bidi="ar-SA"/>
        </w:rPr>
      </w:pPr>
      <w:bookmarkStart w:id="72" w:name="_Toc68276426"/>
      <w:bookmarkStart w:id="73" w:name="_Toc25476"/>
      <w:r>
        <w:rPr>
          <w:rFonts w:hint="eastAsia"/>
        </w:rPr>
        <w:t>行内接口</w:t>
      </w:r>
      <w:bookmarkEnd w:id="72"/>
      <w:bookmarkEnd w:id="73"/>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项目组要负责对接我行内部的相关系统，配合相关业务对接工作，支持与其相关系统之间的数据交换等；</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我行ESB系统是全行IT应用架构中服务访问、应用系统集成的核心枢纽，系统与在与行内ESB系统对接时，需满足ESB系统相关要求。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对接行内ESB技术规范要求：微服务平台集成模式为框架模式或边车模式；通讯协议为http1.1的POST模式；报文编码统一采用UTF-8；报文长度限制不超过100KB。</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系统接口规范要满足系统对我行系统的有效、无缝接入，要具有对软件系统运行的监控测试手段，能够有效支持与其它相关系统之间的数据交换；</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系统接口规范要该满足对数据一致性的要求，即在任何异常和故障情况下，一个交易对数据库的所有更新或是全部完成，或是没有执行，不能有中间结果，保证交易的完整性；</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在系统升级时，能提供最大程度上的软、硬件投资保护；</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确保交易的快速开发过程的质量和效率；</w:t>
      </w:r>
    </w:p>
    <w:p>
      <w:pPr>
        <w:numPr>
          <w:ilvl w:val="0"/>
          <w:numId w:val="28"/>
        </w:num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系统上线运行后，项目组要按照我行的需求开发必需的接口供其他系统使用，直到满足验收要求。</w:t>
      </w:r>
    </w:p>
    <w:p>
      <w:pPr>
        <w:pStyle w:val="5"/>
        <w:rPr>
          <w:rFonts w:hint="eastAsia" w:ascii="仿宋" w:hAnsi="仿宋" w:eastAsia="仿宋" w:cs="仿宋"/>
          <w:iCs/>
          <w:color w:val="auto"/>
          <w:kern w:val="2"/>
          <w:sz w:val="28"/>
          <w:szCs w:val="28"/>
          <w:u w:val="none"/>
          <w:lang w:val="en-US" w:eastAsia="zh-CN" w:bidi="ar-SA"/>
        </w:rPr>
      </w:pPr>
      <w:bookmarkStart w:id="74" w:name="_Toc68276427"/>
      <w:bookmarkStart w:id="75" w:name="_Toc20827"/>
      <w:r>
        <w:rPr>
          <w:rFonts w:hint="eastAsia"/>
        </w:rPr>
        <w:t>外部接口</w:t>
      </w:r>
      <w:bookmarkEnd w:id="74"/>
      <w:bookmarkEnd w:id="75"/>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（1）项目组要负责对接外部接口（外部采购的接口或外部提供的接口），配合相关业务对接工作，支持与其相关系统之间的数据交换等；</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（2）系统接口规范要满足系统对外部接口的有效、无缝接入，要具有对软件系统运行的监控测试手段，能够有效支持与其它相关系统之间的数据交换；</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（3）系统接口规范要该满足对数据一致性的要求，即在任何异常和故障情况下，一个交易对数据库的所有更新或是全部完成，或是没有执行，不能有中间结果，保证交易的完整性；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（4）在系统升级时，能提供最大程度上的软、硬件投资保护；</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（5）确保交易的快速开发过程的质量和效率；</w:t>
      </w:r>
    </w:p>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（6）系统上线运行后，项目组要按照我行的需求开发必需的接口供其他系统使用，直到满足验收要求。</w:t>
      </w:r>
    </w:p>
    <w:p>
      <w:pPr>
        <w:pStyle w:val="4"/>
        <w:rPr>
          <w:b/>
          <w:bCs/>
        </w:rPr>
      </w:pPr>
      <w:bookmarkStart w:id="76" w:name="_Toc67043536"/>
      <w:bookmarkStart w:id="77" w:name="_Toc68276428"/>
      <w:bookmarkStart w:id="78" w:name="_Toc13549"/>
      <w:r>
        <w:rPr>
          <w:rFonts w:hint="eastAsia"/>
        </w:rPr>
        <w:t>系统</w:t>
      </w:r>
      <w:r>
        <w:t>测试需求</w:t>
      </w:r>
      <w:bookmarkEnd w:id="76"/>
      <w:bookmarkEnd w:id="77"/>
      <w:bookmarkEnd w:id="78"/>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测试大类</w:t>
            </w:r>
          </w:p>
        </w:tc>
        <w:tc>
          <w:tcPr>
            <w:tcW w:w="414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解释</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测试细类</w:t>
            </w:r>
          </w:p>
        </w:tc>
        <w:tc>
          <w:tcPr>
            <w:tcW w:w="1394" w:type="dxa"/>
            <w:vAlign w:val="center"/>
          </w:tcPr>
          <w:p>
            <w:pPr>
              <w:spacing w:line="300" w:lineRule="auto"/>
              <w:jc w:val="center"/>
              <w:rPr>
                <w:rFonts w:ascii="Calibri" w:hAnsi="Calibri" w:cs="Calibri"/>
                <w:sz w:val="24"/>
              </w:rPr>
            </w:pPr>
            <w:r>
              <w:rPr>
                <w:rFonts w:ascii="Calibri" w:hAnsi="Calibri" w:cs="Calibri"/>
                <w:sz w:val="24"/>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系统测试</w:t>
            </w:r>
          </w:p>
        </w:tc>
        <w:tc>
          <w:tcPr>
            <w:tcW w:w="4140" w:type="dxa"/>
            <w:vMerge w:val="restart"/>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功能测试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pStyle w:val="2"/>
              <w:rPr>
                <w:rFonts w:hint="eastAsia" w:ascii="仿宋" w:hAnsi="仿宋" w:eastAsia="仿宋" w:cs="仿宋"/>
                <w:iCs/>
                <w:color w:val="auto"/>
                <w:kern w:val="2"/>
                <w:sz w:val="28"/>
                <w:szCs w:val="28"/>
                <w:u w:val="none"/>
                <w:lang w:val="en-US" w:eastAsia="zh-CN" w:bidi="ar-SA"/>
              </w:rPr>
            </w:pPr>
          </w:p>
        </w:tc>
        <w:tc>
          <w:tcPr>
            <w:tcW w:w="4140" w:type="dxa"/>
            <w:vMerge w:val="continue"/>
            <w:vAlign w:val="center"/>
          </w:tcPr>
          <w:p>
            <w:pPr>
              <w:pStyle w:val="2"/>
              <w:rPr>
                <w:rFonts w:hint="eastAsia" w:ascii="仿宋" w:hAnsi="仿宋" w:eastAsia="仿宋" w:cs="仿宋"/>
                <w:iCs/>
                <w:color w:val="auto"/>
                <w:kern w:val="2"/>
                <w:sz w:val="28"/>
                <w:szCs w:val="28"/>
                <w:u w:val="none"/>
                <w:lang w:val="en-US" w:eastAsia="zh-CN" w:bidi="ar-SA"/>
              </w:rPr>
            </w:pP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性能测试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pStyle w:val="2"/>
              <w:rPr>
                <w:rFonts w:hint="eastAsia" w:ascii="仿宋" w:hAnsi="仿宋" w:eastAsia="仿宋" w:cs="仿宋"/>
                <w:iCs/>
                <w:color w:val="auto"/>
                <w:kern w:val="2"/>
                <w:sz w:val="28"/>
                <w:szCs w:val="28"/>
                <w:u w:val="none"/>
                <w:lang w:val="en-US" w:eastAsia="zh-CN" w:bidi="ar-SA"/>
              </w:rPr>
            </w:pPr>
          </w:p>
        </w:tc>
        <w:tc>
          <w:tcPr>
            <w:tcW w:w="4140" w:type="dxa"/>
            <w:vMerge w:val="continue"/>
            <w:vAlign w:val="center"/>
          </w:tcPr>
          <w:p>
            <w:pPr>
              <w:pStyle w:val="2"/>
              <w:rPr>
                <w:rFonts w:hint="eastAsia" w:ascii="仿宋" w:hAnsi="仿宋" w:eastAsia="仿宋" w:cs="仿宋"/>
                <w:iCs/>
                <w:color w:val="auto"/>
                <w:kern w:val="2"/>
                <w:sz w:val="28"/>
                <w:szCs w:val="28"/>
                <w:u w:val="none"/>
                <w:lang w:val="en-US" w:eastAsia="zh-CN" w:bidi="ar-SA"/>
              </w:rPr>
            </w:pP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随机测试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验收测试</w:t>
            </w:r>
          </w:p>
        </w:tc>
        <w:tc>
          <w:tcPr>
            <w:tcW w:w="414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验收测试旨在想软件的购买者展示该软件系统是否满足其用户的需求。它的测试数据通常是系统测试的测试数据的子集。</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验收测试：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回归测试</w:t>
            </w:r>
          </w:p>
        </w:tc>
        <w:tc>
          <w:tcPr>
            <w:tcW w:w="414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回归测试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Alpha测试</w:t>
            </w:r>
          </w:p>
        </w:tc>
        <w:tc>
          <w:tcPr>
            <w:tcW w:w="414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在系统开发接近完成是对应用系统的测试：测试后，仍然会有少量的设计变更。这种测试一般由最终用户或其他人员完成，不能由程序员或测试员完成。</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Alpha测试</w:t>
            </w:r>
          </w:p>
        </w:tc>
        <w:tc>
          <w:tcPr>
            <w:tcW w:w="1394" w:type="dxa"/>
            <w:vAlign w:val="center"/>
          </w:tcPr>
          <w:p>
            <w:pPr>
              <w:spacing w:line="300" w:lineRule="auto"/>
              <w:jc w:val="center"/>
              <w:rPr>
                <w:rFonts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Beta测试</w:t>
            </w:r>
          </w:p>
        </w:tc>
        <w:tc>
          <w:tcPr>
            <w:tcW w:w="414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pStyle w:val="2"/>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Beta测试</w:t>
            </w:r>
          </w:p>
        </w:tc>
        <w:tc>
          <w:tcPr>
            <w:tcW w:w="1394" w:type="dxa"/>
            <w:vAlign w:val="center"/>
          </w:tcPr>
          <w:p>
            <w:pPr>
              <w:spacing w:line="300" w:lineRule="auto"/>
              <w:jc w:val="center"/>
              <w:rPr>
                <w:rFonts w:ascii="Calibri" w:hAnsi="Calibri" w:cs="Calibri"/>
                <w:sz w:val="24"/>
              </w:rPr>
            </w:pPr>
          </w:p>
        </w:tc>
      </w:tr>
    </w:tbl>
    <w:p>
      <w:pPr>
        <w:spacing w:line="360" w:lineRule="auto"/>
        <w:rPr>
          <w:rFonts w:cs="Arial"/>
          <w:sz w:val="24"/>
        </w:rPr>
      </w:pPr>
    </w:p>
    <w:p>
      <w:pPr>
        <w:pStyle w:val="4"/>
        <w:rPr>
          <w:rFonts w:hint="eastAsia" w:ascii="仿宋" w:hAnsi="仿宋" w:eastAsia="仿宋" w:cs="仿宋"/>
          <w:iCs/>
          <w:color w:val="auto"/>
          <w:kern w:val="2"/>
          <w:sz w:val="28"/>
          <w:szCs w:val="28"/>
          <w:u w:val="none"/>
          <w:lang w:val="en-US" w:eastAsia="zh-CN" w:bidi="ar-SA"/>
        </w:rPr>
      </w:pPr>
      <w:bookmarkStart w:id="79" w:name="_Toc13925"/>
      <w:bookmarkStart w:id="80" w:name="_Toc68276429"/>
      <w:r>
        <w:rPr>
          <w:rFonts w:hint="eastAsia"/>
        </w:rPr>
        <w:t>知识转移要求</w:t>
      </w:r>
      <w:bookmarkEnd w:id="79"/>
      <w:bookmarkEnd w:id="80"/>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（1）项目组要确保在系统开发和建设中所提供的培训是全面而系统的，培训的主要对象是系统的使用者和技术支持人员；</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 xml:space="preserve">（2）对相关人员的培训要为我行认为需要的所有培训（包括但不限于系统业务使用培训、技术运维培训、源代码使用与二次开发培训等），每项培训的受培训人员不少于三人，培训时间不少于三天； </w:t>
      </w:r>
    </w:p>
    <w:p>
      <w:pPr>
        <w:spacing w:line="360" w:lineRule="auto"/>
        <w:ind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（3）培训要保证技术人员掌握系统的设计思想、整体架构及源代码，具备独立的系统设计、应用开发以及系统运维和管理能力，保证技术人员全面掌握系统开发和维护方法且能够独立操作。</w:t>
      </w:r>
    </w:p>
    <w:p>
      <w:pPr>
        <w:pStyle w:val="4"/>
        <w:rPr>
          <w:rFonts w:hint="eastAsia" w:ascii="仿宋" w:hAnsi="仿宋" w:eastAsia="仿宋" w:cs="仿宋"/>
          <w:iCs/>
          <w:color w:val="auto"/>
          <w:kern w:val="2"/>
          <w:sz w:val="28"/>
          <w:szCs w:val="28"/>
          <w:u w:val="none"/>
          <w:lang w:val="en-US" w:eastAsia="zh-CN" w:bidi="ar-SA"/>
        </w:rPr>
      </w:pPr>
      <w:bookmarkStart w:id="81" w:name="_Toc21285"/>
      <w:bookmarkStart w:id="82" w:name="_Toc68276430"/>
      <w:r>
        <w:rPr>
          <w:rFonts w:hint="eastAsia"/>
        </w:rPr>
        <w:t>知识产权要求</w:t>
      </w:r>
      <w:bookmarkEnd w:id="81"/>
      <w:bookmarkEnd w:id="82"/>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在项目实施期间，项目组要通过培训、研讨等方式，提升项目管理及运用能力。</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项目组须提供本项目所涉资料包括但不限于：</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（3）相关工具：包括但不限于开发工具、编译工具、部署工具等，我行根据以上提交的文档可以独立完成环境的搭建，并通过源码验证（可通过源码编译产生平台执行程序）；</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（4）本项目产品须不得有任何时间期限、容量、用户数量、功能等其它限制的license授权许可。</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（5）与本项目有关的其他资料。</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项目组提交的所有源代码、文档、工具、授权码或授权文件（若有）需经验收通过，且本项目所有源代码、文档、授权码或授权文件（若有）等必须在指定期限内全部提交。</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知识产权要求包含以下内容：</w:t>
      </w:r>
    </w:p>
    <w:p>
      <w:pPr>
        <w:pStyle w:val="57"/>
        <w:numPr>
          <w:ilvl w:val="0"/>
          <w:numId w:val="29"/>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核心技术文档；</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源代码（包括但不限于平台级、应用级、中间件源代码）、开发及相关培训；</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系统开发所需的全部文档资料；</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系统实施过程中形成的各类文档。</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项目组需提交一套可保存的、并容易查阅的中文文档，文档要求以纸质和电子格式提供，文档内容包括但不仅限于：</w:t>
      </w:r>
    </w:p>
    <w:p>
      <w:pPr>
        <w:pStyle w:val="57"/>
        <w:numPr>
          <w:ilvl w:val="0"/>
          <w:numId w:val="30"/>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源代码注释及说明文档；</w:t>
      </w:r>
    </w:p>
    <w:p>
      <w:pPr>
        <w:pStyle w:val="57"/>
        <w:numPr>
          <w:ilvl w:val="0"/>
          <w:numId w:val="30"/>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项目实施工作说明书；</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需求说明书；</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整体实施架构设计说明书；</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概要设计、详细设计说明书；</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数据库设计说明书；</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操作使用手册、安装手册、维护手册；</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测试计划、测试用例、测试报告；</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数据移植方案、对外接口方案、上线方案说明；</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命名规范、软件质量管理标准、信息安全规范、编程规范、应用接口规范等；</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业务流程文档；</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二次开发相关资料和文档；</w:t>
      </w:r>
    </w:p>
    <w:p>
      <w:pPr>
        <w:pStyle w:val="57"/>
        <w:numPr>
          <w:ilvl w:val="0"/>
          <w:numId w:val="6"/>
        </w:numPr>
        <w:spacing w:line="360" w:lineRule="auto"/>
        <w:ind w:left="0" w:firstLine="560" w:firstLineChars="20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培训相关资料和文档。</w:t>
      </w:r>
    </w:p>
    <w:p>
      <w:pPr>
        <w:pStyle w:val="58"/>
        <w:spacing w:line="360" w:lineRule="auto"/>
        <w:ind w:firstLine="480"/>
        <w:rPr>
          <w:rFonts w:hint="eastAsia" w:ascii="仿宋" w:hAnsi="仿宋" w:eastAsia="仿宋" w:cs="仿宋"/>
          <w:iCs/>
          <w:color w:val="auto"/>
          <w:kern w:val="2"/>
          <w:sz w:val="28"/>
          <w:szCs w:val="28"/>
          <w:u w:val="none"/>
          <w:lang w:val="en-US" w:eastAsia="zh-CN" w:bidi="ar-SA"/>
        </w:rPr>
      </w:pPr>
      <w:r>
        <w:rPr>
          <w:rFonts w:hint="eastAsia" w:ascii="仿宋" w:hAnsi="仿宋" w:eastAsia="仿宋" w:cs="仿宋"/>
          <w:iCs/>
          <w:color w:val="auto"/>
          <w:kern w:val="2"/>
          <w:sz w:val="28"/>
          <w:szCs w:val="28"/>
          <w:u w:val="none"/>
          <w:lang w:val="en-US" w:eastAsia="zh-CN" w:bidi="ar-SA"/>
        </w:rPr>
        <w:t xml:space="preserve">对于项目实施阶段目标设定的文档交付物，将作为本阶段工作完成的标志之一。对于文档交付物的描述要包含但不限于：各个阶段名称、阶段目标、交付物描述、形式（即文件、演示文稿、软件系统等）、建议的接受标准、阶段负责人等。 </w:t>
      </w:r>
    </w:p>
    <w:p>
      <w:pPr>
        <w:ind w:firstLine="420" w:firstLineChars="0"/>
        <w:rPr>
          <w:rFonts w:hint="eastAsia"/>
        </w:rPr>
      </w:pPr>
      <w:r>
        <w:rPr>
          <w:rFonts w:hint="eastAsia" w:ascii="仿宋" w:hAnsi="仿宋" w:eastAsia="仿宋" w:cs="仿宋"/>
          <w:iCs/>
          <w:color w:val="auto"/>
          <w:kern w:val="2"/>
          <w:sz w:val="28"/>
          <w:szCs w:val="28"/>
          <w:u w:val="none"/>
          <w:lang w:val="en-US" w:eastAsia="zh-CN" w:bidi="ar-SA"/>
        </w:rPr>
        <w:t>项目组要提供“知识产权要求”中的所有资料和文档并通过审核。</w:t>
      </w:r>
    </w:p>
    <w:sectPr>
      <w:headerReference r:id="rId4" w:type="first"/>
      <w:footerReference r:id="rId7" w:type="first"/>
      <w:footerReference r:id="rId5" w:type="default"/>
      <w:headerReference r:id="rId3" w:type="even"/>
      <w:footerReference r:id="rId6" w:type="even"/>
      <w:pgSz w:w="11906" w:h="16838"/>
      <w:pgMar w:top="1134" w:right="1797" w:bottom="1134" w:left="1797" w:header="680" w:footer="737"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微软简仿宋">
    <w:altName w:val="仿宋"/>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20</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tf8x7ABAABMAwAADgAAAGRycy9lMm9Eb2MueG1srVPNahsxEL4H+g5C&#10;91prU4J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PPKXHc4oj2D3/2j8/7p99k+iX3pw+xxrTbgIlp+OYHnPPoj+jMsgcFNn9R&#10;EME4dnp36q4cEhH50Xw2n1cYEhgbL4jPXp8HiOm79JZko6GA4ytd5dubmA6pY0qu5vyVNqaM0Lh3&#10;DsTMHpa5HzhmKw2r4Sho5dsd6ulx8g11uJqUmGuHjc1LMhowGqvR2ATQ6w6pTQuvGL5u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LX/MewAQAA&#10;TA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20</w:t>
                    </w:r>
                    <w:r>
                      <w:rPr>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21</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n/ZFiwAQAA&#10;TAMAAA4AAAAAAAAAAQAgAAAAHgEAAGRycy9lMm9Eb2MueG1sUEsFBgAAAAAGAAYAWQEAAEAFAAAA&#10;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21</w:t>
                    </w:r>
                    <w:r>
                      <w:rPr>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
  <w:p/>
  <w:p/>
  <w:p/>
  <w:p/>
  <w:p/>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left"/>
      <w:rPr>
        <w:rFonts w:ascii="仿宋" w:hAnsi="仿宋" w:eastAsia="仿宋" w:cs="仿宋"/>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B6A83"/>
    <w:multiLevelType w:val="singleLevel"/>
    <w:tmpl w:val="87DB6A83"/>
    <w:lvl w:ilvl="0" w:tentative="0">
      <w:start w:val="1"/>
      <w:numFmt w:val="decimal"/>
      <w:suff w:val="nothing"/>
      <w:lvlText w:val="（%1）"/>
      <w:lvlJc w:val="left"/>
    </w:lvl>
  </w:abstractNum>
  <w:abstractNum w:abstractNumId="1">
    <w:nsid w:val="8F0F8687"/>
    <w:multiLevelType w:val="singleLevel"/>
    <w:tmpl w:val="8F0F8687"/>
    <w:lvl w:ilvl="0" w:tentative="0">
      <w:start w:val="1"/>
      <w:numFmt w:val="chineseCounting"/>
      <w:suff w:val="nothing"/>
      <w:lvlText w:val="（%1）"/>
      <w:lvlJc w:val="left"/>
      <w:rPr>
        <w:rFonts w:hint="eastAsia"/>
      </w:rPr>
    </w:lvl>
  </w:abstractNum>
  <w:abstractNum w:abstractNumId="2">
    <w:nsid w:val="969F30E2"/>
    <w:multiLevelType w:val="singleLevel"/>
    <w:tmpl w:val="969F30E2"/>
    <w:lvl w:ilvl="0" w:tentative="0">
      <w:start w:val="1"/>
      <w:numFmt w:val="decimal"/>
      <w:suff w:val="nothing"/>
      <w:lvlText w:val="（%1）"/>
      <w:lvlJc w:val="left"/>
    </w:lvl>
  </w:abstractNum>
  <w:abstractNum w:abstractNumId="3">
    <w:nsid w:val="A82F2CCE"/>
    <w:multiLevelType w:val="singleLevel"/>
    <w:tmpl w:val="A82F2CCE"/>
    <w:lvl w:ilvl="0" w:tentative="0">
      <w:start w:val="1"/>
      <w:numFmt w:val="decimal"/>
      <w:suff w:val="nothing"/>
      <w:lvlText w:val="（%1）"/>
      <w:lvlJc w:val="left"/>
    </w:lvl>
  </w:abstractNum>
  <w:abstractNum w:abstractNumId="4">
    <w:nsid w:val="A8A0A5EB"/>
    <w:multiLevelType w:val="singleLevel"/>
    <w:tmpl w:val="A8A0A5EB"/>
    <w:lvl w:ilvl="0" w:tentative="0">
      <w:start w:val="1"/>
      <w:numFmt w:val="decimal"/>
      <w:suff w:val="nothing"/>
      <w:lvlText w:val="（%1）"/>
      <w:lvlJc w:val="left"/>
    </w:lvl>
  </w:abstractNum>
  <w:abstractNum w:abstractNumId="5">
    <w:nsid w:val="B0C51682"/>
    <w:multiLevelType w:val="singleLevel"/>
    <w:tmpl w:val="B0C51682"/>
    <w:lvl w:ilvl="0" w:tentative="0">
      <w:start w:val="1"/>
      <w:numFmt w:val="decimal"/>
      <w:suff w:val="nothing"/>
      <w:lvlText w:val="（%1）"/>
      <w:lvlJc w:val="left"/>
    </w:lvl>
  </w:abstractNum>
  <w:abstractNum w:abstractNumId="6">
    <w:nsid w:val="B9C91EF2"/>
    <w:multiLevelType w:val="singleLevel"/>
    <w:tmpl w:val="B9C91EF2"/>
    <w:lvl w:ilvl="0" w:tentative="0">
      <w:start w:val="1"/>
      <w:numFmt w:val="decimal"/>
      <w:lvlText w:val="%1."/>
      <w:lvlJc w:val="left"/>
      <w:pPr>
        <w:tabs>
          <w:tab w:val="left" w:pos="312"/>
        </w:tabs>
      </w:pPr>
    </w:lvl>
  </w:abstractNum>
  <w:abstractNum w:abstractNumId="7">
    <w:nsid w:val="BFBF688A"/>
    <w:multiLevelType w:val="singleLevel"/>
    <w:tmpl w:val="BFBF688A"/>
    <w:lvl w:ilvl="0" w:tentative="0">
      <w:start w:val="1"/>
      <w:numFmt w:val="decimal"/>
      <w:suff w:val="nothing"/>
      <w:lvlText w:val="（%1）"/>
      <w:lvlJc w:val="left"/>
    </w:lvl>
  </w:abstractNum>
  <w:abstractNum w:abstractNumId="8">
    <w:nsid w:val="C890EC79"/>
    <w:multiLevelType w:val="singleLevel"/>
    <w:tmpl w:val="C890EC79"/>
    <w:lvl w:ilvl="0" w:tentative="0">
      <w:start w:val="1"/>
      <w:numFmt w:val="decimal"/>
      <w:suff w:val="nothing"/>
      <w:lvlText w:val="%1．"/>
      <w:lvlJc w:val="left"/>
      <w:pPr>
        <w:ind w:left="0" w:firstLine="400"/>
      </w:pPr>
      <w:rPr>
        <w:rFonts w:hint="default"/>
      </w:rPr>
    </w:lvl>
  </w:abstractNum>
  <w:abstractNum w:abstractNumId="9">
    <w:nsid w:val="D4AD51C2"/>
    <w:multiLevelType w:val="singleLevel"/>
    <w:tmpl w:val="D4AD51C2"/>
    <w:lvl w:ilvl="0" w:tentative="0">
      <w:start w:val="1"/>
      <w:numFmt w:val="decimal"/>
      <w:suff w:val="nothing"/>
      <w:lvlText w:val="（%1）"/>
      <w:lvlJc w:val="left"/>
    </w:lvl>
  </w:abstractNum>
  <w:abstractNum w:abstractNumId="10">
    <w:nsid w:val="D9675C98"/>
    <w:multiLevelType w:val="singleLevel"/>
    <w:tmpl w:val="D9675C98"/>
    <w:lvl w:ilvl="0" w:tentative="0">
      <w:start w:val="1"/>
      <w:numFmt w:val="chineseCounting"/>
      <w:suff w:val="nothing"/>
      <w:lvlText w:val="（%1）"/>
      <w:lvlJc w:val="left"/>
      <w:rPr>
        <w:rFonts w:hint="eastAsia"/>
      </w:rPr>
    </w:lvl>
  </w:abstractNum>
  <w:abstractNum w:abstractNumId="11">
    <w:nsid w:val="DC43F7B8"/>
    <w:multiLevelType w:val="singleLevel"/>
    <w:tmpl w:val="DC43F7B8"/>
    <w:lvl w:ilvl="0" w:tentative="0">
      <w:start w:val="1"/>
      <w:numFmt w:val="decimal"/>
      <w:suff w:val="nothing"/>
      <w:lvlText w:val="（%1）"/>
      <w:lvlJc w:val="left"/>
    </w:lvl>
  </w:abstractNum>
  <w:abstractNum w:abstractNumId="12">
    <w:nsid w:val="E14FF621"/>
    <w:multiLevelType w:val="singleLevel"/>
    <w:tmpl w:val="E14FF621"/>
    <w:lvl w:ilvl="0" w:tentative="0">
      <w:start w:val="1"/>
      <w:numFmt w:val="decimal"/>
      <w:suff w:val="nothing"/>
      <w:lvlText w:val="（%1）"/>
      <w:lvlJc w:val="left"/>
    </w:lvl>
  </w:abstractNum>
  <w:abstractNum w:abstractNumId="13">
    <w:nsid w:val="EBE6426B"/>
    <w:multiLevelType w:val="singleLevel"/>
    <w:tmpl w:val="EBE6426B"/>
    <w:lvl w:ilvl="0" w:tentative="0">
      <w:start w:val="1"/>
      <w:numFmt w:val="decimal"/>
      <w:suff w:val="nothing"/>
      <w:lvlText w:val="（%1）"/>
      <w:lvlJc w:val="left"/>
    </w:lvl>
  </w:abstractNum>
  <w:abstractNum w:abstractNumId="14">
    <w:nsid w:val="ECE4A1D6"/>
    <w:multiLevelType w:val="singleLevel"/>
    <w:tmpl w:val="ECE4A1D6"/>
    <w:lvl w:ilvl="0" w:tentative="0">
      <w:start w:val="1"/>
      <w:numFmt w:val="decimal"/>
      <w:suff w:val="nothing"/>
      <w:lvlText w:val="（%1）"/>
      <w:lvlJc w:val="left"/>
    </w:lvl>
  </w:abstractNum>
  <w:abstractNum w:abstractNumId="15">
    <w:nsid w:val="FFFFFF7D"/>
    <w:multiLevelType w:val="singleLevel"/>
    <w:tmpl w:val="FFFFFF7D"/>
    <w:lvl w:ilvl="0" w:tentative="0">
      <w:start w:val="1"/>
      <w:numFmt w:val="decimal"/>
      <w:pStyle w:val="22"/>
      <w:lvlText w:val="%1."/>
      <w:lvlJc w:val="left"/>
      <w:pPr>
        <w:tabs>
          <w:tab w:val="left" w:pos="1620"/>
        </w:tabs>
        <w:ind w:left="1620" w:hanging="360"/>
      </w:pPr>
    </w:lvl>
  </w:abstractNum>
  <w:abstractNum w:abstractNumId="16">
    <w:nsid w:val="0CB321FA"/>
    <w:multiLevelType w:val="singleLevel"/>
    <w:tmpl w:val="0CB321FA"/>
    <w:lvl w:ilvl="0" w:tentative="0">
      <w:start w:val="1"/>
      <w:numFmt w:val="decimal"/>
      <w:suff w:val="nothing"/>
      <w:lvlText w:val="（%1）"/>
      <w:lvlJc w:val="left"/>
    </w:lvl>
  </w:abstractNum>
  <w:abstractNum w:abstractNumId="17">
    <w:nsid w:val="0D0B23D8"/>
    <w:multiLevelType w:val="multilevel"/>
    <w:tmpl w:val="0D0B23D8"/>
    <w:lvl w:ilvl="0" w:tentative="0">
      <w:start w:val="1"/>
      <w:numFmt w:val="decimal"/>
      <w:pStyle w:val="57"/>
      <w:suff w:val="nothing"/>
      <w:lvlText w:val="（%1）"/>
      <w:lvlJc w:val="left"/>
      <w:pPr>
        <w:ind w:left="0" w:firstLine="447"/>
      </w:pPr>
      <w:rPr>
        <w:rFonts w:hint="default"/>
        <w:lang w:val="en-US"/>
      </w:rPr>
    </w:lvl>
    <w:lvl w:ilvl="1" w:tentative="0">
      <w:start w:val="1"/>
      <w:numFmt w:val="lowerLetter"/>
      <w:lvlText w:val="%2)"/>
      <w:lvlJc w:val="left"/>
      <w:pPr>
        <w:ind w:left="1287" w:hanging="420"/>
      </w:pPr>
    </w:lvl>
    <w:lvl w:ilvl="2" w:tentative="0">
      <w:start w:val="1"/>
      <w:numFmt w:val="lowerRoman"/>
      <w:lvlText w:val="%3."/>
      <w:lvlJc w:val="right"/>
      <w:pPr>
        <w:ind w:left="1707" w:hanging="420"/>
      </w:pPr>
    </w:lvl>
    <w:lvl w:ilvl="3" w:tentative="0">
      <w:start w:val="1"/>
      <w:numFmt w:val="decimal"/>
      <w:lvlText w:val="%4."/>
      <w:lvlJc w:val="left"/>
      <w:pPr>
        <w:ind w:left="2127" w:hanging="420"/>
      </w:pPr>
    </w:lvl>
    <w:lvl w:ilvl="4" w:tentative="0">
      <w:start w:val="1"/>
      <w:numFmt w:val="lowerLetter"/>
      <w:lvlText w:val="%5)"/>
      <w:lvlJc w:val="left"/>
      <w:pPr>
        <w:ind w:left="2547" w:hanging="420"/>
      </w:pPr>
    </w:lvl>
    <w:lvl w:ilvl="5" w:tentative="0">
      <w:start w:val="1"/>
      <w:numFmt w:val="lowerRoman"/>
      <w:lvlText w:val="%6."/>
      <w:lvlJc w:val="right"/>
      <w:pPr>
        <w:ind w:left="2967" w:hanging="420"/>
      </w:pPr>
    </w:lvl>
    <w:lvl w:ilvl="6" w:tentative="0">
      <w:start w:val="1"/>
      <w:numFmt w:val="decimal"/>
      <w:lvlText w:val="%7."/>
      <w:lvlJc w:val="left"/>
      <w:pPr>
        <w:ind w:left="3387" w:hanging="420"/>
      </w:pPr>
    </w:lvl>
    <w:lvl w:ilvl="7" w:tentative="0">
      <w:start w:val="1"/>
      <w:numFmt w:val="lowerLetter"/>
      <w:lvlText w:val="%8)"/>
      <w:lvlJc w:val="left"/>
      <w:pPr>
        <w:ind w:left="3807" w:hanging="420"/>
      </w:pPr>
    </w:lvl>
    <w:lvl w:ilvl="8" w:tentative="0">
      <w:start w:val="1"/>
      <w:numFmt w:val="lowerRoman"/>
      <w:lvlText w:val="%9."/>
      <w:lvlJc w:val="right"/>
      <w:pPr>
        <w:ind w:left="4227" w:hanging="420"/>
      </w:pPr>
    </w:lvl>
  </w:abstractNum>
  <w:abstractNum w:abstractNumId="18">
    <w:nsid w:val="1302229E"/>
    <w:multiLevelType w:val="singleLevel"/>
    <w:tmpl w:val="1302229E"/>
    <w:lvl w:ilvl="0" w:tentative="0">
      <w:start w:val="1"/>
      <w:numFmt w:val="decimal"/>
      <w:suff w:val="nothing"/>
      <w:lvlText w:val="（%1）"/>
      <w:lvlJc w:val="left"/>
    </w:lvl>
  </w:abstractNum>
  <w:abstractNum w:abstractNumId="19">
    <w:nsid w:val="133F1B6E"/>
    <w:multiLevelType w:val="singleLevel"/>
    <w:tmpl w:val="133F1B6E"/>
    <w:lvl w:ilvl="0" w:tentative="0">
      <w:start w:val="1"/>
      <w:numFmt w:val="bullet"/>
      <w:pStyle w:val="30"/>
      <w:lvlText w:val=""/>
      <w:lvlJc w:val="left"/>
      <w:pPr>
        <w:tabs>
          <w:tab w:val="left" w:pos="864"/>
        </w:tabs>
        <w:ind w:left="864" w:hanging="432"/>
      </w:pPr>
      <w:rPr>
        <w:rFonts w:hint="default" w:ascii="Wingdings" w:hAnsi="Wingdings"/>
        <w:sz w:val="16"/>
      </w:rPr>
    </w:lvl>
  </w:abstractNum>
  <w:abstractNum w:abstractNumId="20">
    <w:nsid w:val="1F583A3E"/>
    <w:multiLevelType w:val="singleLevel"/>
    <w:tmpl w:val="1F583A3E"/>
    <w:lvl w:ilvl="0" w:tentative="0">
      <w:start w:val="1"/>
      <w:numFmt w:val="decimal"/>
      <w:suff w:val="nothing"/>
      <w:lvlText w:val="（%1）"/>
      <w:lvlJc w:val="left"/>
    </w:lvl>
  </w:abstractNum>
  <w:abstractNum w:abstractNumId="21">
    <w:nsid w:val="224D1ADF"/>
    <w:multiLevelType w:val="multilevel"/>
    <w:tmpl w:val="224D1ADF"/>
    <w:lvl w:ilvl="0" w:tentative="0">
      <w:start w:val="1"/>
      <w:numFmt w:val="chineseCountingThousand"/>
      <w:pStyle w:val="42"/>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44"/>
      <w:lvlText w:val="%3、"/>
      <w:lvlJc w:val="left"/>
      <w:pPr>
        <w:tabs>
          <w:tab w:val="left" w:pos="288"/>
        </w:tabs>
        <w:ind w:left="0" w:firstLine="0"/>
      </w:pPr>
      <w:rPr>
        <w:rFonts w:hint="eastAsia"/>
      </w:rPr>
    </w:lvl>
    <w:lvl w:ilvl="3" w:tentative="0">
      <w:start w:val="1"/>
      <w:numFmt w:val="decimal"/>
      <w:pStyle w:val="43"/>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22">
    <w:nsid w:val="49820954"/>
    <w:multiLevelType w:val="singleLevel"/>
    <w:tmpl w:val="49820954"/>
    <w:lvl w:ilvl="0" w:tentative="0">
      <w:start w:val="1"/>
      <w:numFmt w:val="decimal"/>
      <w:suff w:val="nothing"/>
      <w:lvlText w:val="（%1）"/>
      <w:lvlJc w:val="left"/>
    </w:lvl>
  </w:abstractNum>
  <w:abstractNum w:abstractNumId="23">
    <w:nsid w:val="58BBCF4D"/>
    <w:multiLevelType w:val="singleLevel"/>
    <w:tmpl w:val="58BBCF4D"/>
    <w:lvl w:ilvl="0" w:tentative="0">
      <w:start w:val="1"/>
      <w:numFmt w:val="decimal"/>
      <w:suff w:val="nothing"/>
      <w:lvlText w:val="（%1）"/>
      <w:lvlJc w:val="left"/>
    </w:lvl>
  </w:abstractNum>
  <w:abstractNum w:abstractNumId="24">
    <w:nsid w:val="5A292D81"/>
    <w:multiLevelType w:val="multilevel"/>
    <w:tmpl w:val="5A292D81"/>
    <w:lvl w:ilvl="0" w:tentative="0">
      <w:start w:val="1"/>
      <w:numFmt w:val="decimal"/>
      <w:pStyle w:val="3"/>
      <w:lvlText w:val="%1."/>
      <w:lvlJc w:val="left"/>
      <w:pPr>
        <w:tabs>
          <w:tab w:val="left" w:pos="432"/>
        </w:tabs>
        <w:ind w:left="432" w:hanging="432"/>
      </w:pPr>
      <w:rPr>
        <w:rFonts w:hint="default"/>
      </w:rPr>
    </w:lvl>
    <w:lvl w:ilvl="1" w:tentative="0">
      <w:start w:val="1"/>
      <w:numFmt w:val="decimal"/>
      <w:pStyle w:val="4"/>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abstractNum w:abstractNumId="25">
    <w:nsid w:val="72D8A009"/>
    <w:multiLevelType w:val="singleLevel"/>
    <w:tmpl w:val="72D8A009"/>
    <w:lvl w:ilvl="0" w:tentative="0">
      <w:start w:val="1"/>
      <w:numFmt w:val="decimal"/>
      <w:suff w:val="nothing"/>
      <w:lvlText w:val="（%1）"/>
      <w:lvlJc w:val="left"/>
    </w:lvl>
  </w:abstractNum>
  <w:abstractNum w:abstractNumId="26">
    <w:nsid w:val="75B27BDF"/>
    <w:multiLevelType w:val="multilevel"/>
    <w:tmpl w:val="75B27BDF"/>
    <w:lvl w:ilvl="0" w:tentative="0">
      <w:start w:val="1"/>
      <w:numFmt w:val="chineseCountingThousand"/>
      <w:pStyle w:val="41"/>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15"/>
  </w:num>
  <w:num w:numId="3">
    <w:abstractNumId w:val="19"/>
  </w:num>
  <w:num w:numId="4">
    <w:abstractNumId w:val="26"/>
  </w:num>
  <w:num w:numId="5">
    <w:abstractNumId w:val="21"/>
  </w:num>
  <w:num w:numId="6">
    <w:abstractNumId w:val="17"/>
  </w:num>
  <w:num w:numId="7">
    <w:abstractNumId w:val="10"/>
  </w:num>
  <w:num w:numId="8">
    <w:abstractNumId w:val="8"/>
  </w:num>
  <w:num w:numId="9">
    <w:abstractNumId w:val="5"/>
  </w:num>
  <w:num w:numId="10">
    <w:abstractNumId w:val="16"/>
  </w:num>
  <w:num w:numId="11">
    <w:abstractNumId w:val="6"/>
  </w:num>
  <w:num w:numId="12">
    <w:abstractNumId w:val="14"/>
  </w:num>
  <w:num w:numId="13">
    <w:abstractNumId w:val="1"/>
  </w:num>
  <w:num w:numId="14">
    <w:abstractNumId w:val="17"/>
    <w:lvlOverride w:ilvl="0">
      <w:startOverride w:val="1"/>
    </w:lvlOverride>
  </w:num>
  <w:num w:numId="15">
    <w:abstractNumId w:val="25"/>
  </w:num>
  <w:num w:numId="16">
    <w:abstractNumId w:val="23"/>
  </w:num>
  <w:num w:numId="17">
    <w:abstractNumId w:val="11"/>
  </w:num>
  <w:num w:numId="18">
    <w:abstractNumId w:val="3"/>
  </w:num>
  <w:num w:numId="19">
    <w:abstractNumId w:val="4"/>
  </w:num>
  <w:num w:numId="20">
    <w:abstractNumId w:val="20"/>
  </w:num>
  <w:num w:numId="21">
    <w:abstractNumId w:val="7"/>
  </w:num>
  <w:num w:numId="22">
    <w:abstractNumId w:val="22"/>
  </w:num>
  <w:num w:numId="23">
    <w:abstractNumId w:val="13"/>
  </w:num>
  <w:num w:numId="24">
    <w:abstractNumId w:val="12"/>
  </w:num>
  <w:num w:numId="25">
    <w:abstractNumId w:val="0"/>
  </w:num>
  <w:num w:numId="26">
    <w:abstractNumId w:val="2"/>
  </w:num>
  <w:num w:numId="27">
    <w:abstractNumId w:val="9"/>
  </w:num>
  <w:num w:numId="28">
    <w:abstractNumId w:val="18"/>
  </w:num>
  <w:num w:numId="29">
    <w:abstractNumId w:val="17"/>
    <w:lvlOverride w:ilvl="0">
      <w:startOverride w:val="1"/>
    </w:lvlOverride>
  </w:num>
  <w:num w:numId="3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ED"/>
    <w:rsid w:val="000270FF"/>
    <w:rsid w:val="00030B0B"/>
    <w:rsid w:val="000366A5"/>
    <w:rsid w:val="00047BC0"/>
    <w:rsid w:val="00047C95"/>
    <w:rsid w:val="00055003"/>
    <w:rsid w:val="0008182B"/>
    <w:rsid w:val="000B3637"/>
    <w:rsid w:val="000E5A61"/>
    <w:rsid w:val="001205B6"/>
    <w:rsid w:val="00130E22"/>
    <w:rsid w:val="00134524"/>
    <w:rsid w:val="00136C78"/>
    <w:rsid w:val="001603D5"/>
    <w:rsid w:val="00161F52"/>
    <w:rsid w:val="00173647"/>
    <w:rsid w:val="0024026B"/>
    <w:rsid w:val="002B55AA"/>
    <w:rsid w:val="002B7262"/>
    <w:rsid w:val="002C4B56"/>
    <w:rsid w:val="002D3898"/>
    <w:rsid w:val="002D5290"/>
    <w:rsid w:val="002F15BE"/>
    <w:rsid w:val="0030095A"/>
    <w:rsid w:val="00320939"/>
    <w:rsid w:val="003534AF"/>
    <w:rsid w:val="00375F99"/>
    <w:rsid w:val="003A0679"/>
    <w:rsid w:val="003B2D5F"/>
    <w:rsid w:val="003C42D1"/>
    <w:rsid w:val="003D5355"/>
    <w:rsid w:val="003F4B15"/>
    <w:rsid w:val="003F6206"/>
    <w:rsid w:val="004006B8"/>
    <w:rsid w:val="00432C6D"/>
    <w:rsid w:val="004837E9"/>
    <w:rsid w:val="00490E05"/>
    <w:rsid w:val="004929A9"/>
    <w:rsid w:val="004B0FD2"/>
    <w:rsid w:val="004C7209"/>
    <w:rsid w:val="00511877"/>
    <w:rsid w:val="00553E8B"/>
    <w:rsid w:val="005717CC"/>
    <w:rsid w:val="00585BA7"/>
    <w:rsid w:val="005866A6"/>
    <w:rsid w:val="005966DA"/>
    <w:rsid w:val="005A4558"/>
    <w:rsid w:val="00613F2D"/>
    <w:rsid w:val="0064260B"/>
    <w:rsid w:val="00644808"/>
    <w:rsid w:val="006A7709"/>
    <w:rsid w:val="006C2B8A"/>
    <w:rsid w:val="006F1AF0"/>
    <w:rsid w:val="006F362E"/>
    <w:rsid w:val="0072083C"/>
    <w:rsid w:val="0073700A"/>
    <w:rsid w:val="00737510"/>
    <w:rsid w:val="00762F5F"/>
    <w:rsid w:val="007827D6"/>
    <w:rsid w:val="00783010"/>
    <w:rsid w:val="007D0860"/>
    <w:rsid w:val="007D5283"/>
    <w:rsid w:val="007E5224"/>
    <w:rsid w:val="008433C0"/>
    <w:rsid w:val="00855097"/>
    <w:rsid w:val="00861BB2"/>
    <w:rsid w:val="0086359B"/>
    <w:rsid w:val="008751B3"/>
    <w:rsid w:val="008A36AE"/>
    <w:rsid w:val="008B1808"/>
    <w:rsid w:val="008B38D6"/>
    <w:rsid w:val="008C6AF3"/>
    <w:rsid w:val="008D1021"/>
    <w:rsid w:val="00906288"/>
    <w:rsid w:val="00916DB6"/>
    <w:rsid w:val="009D1597"/>
    <w:rsid w:val="009D2E40"/>
    <w:rsid w:val="009E5DDE"/>
    <w:rsid w:val="009F126B"/>
    <w:rsid w:val="00A32AF2"/>
    <w:rsid w:val="00A651A6"/>
    <w:rsid w:val="00AA1007"/>
    <w:rsid w:val="00B179D7"/>
    <w:rsid w:val="00B55AC0"/>
    <w:rsid w:val="00B8332C"/>
    <w:rsid w:val="00BB4130"/>
    <w:rsid w:val="00BB4836"/>
    <w:rsid w:val="00BD4421"/>
    <w:rsid w:val="00BE0F82"/>
    <w:rsid w:val="00BE29D7"/>
    <w:rsid w:val="00BF0969"/>
    <w:rsid w:val="00C1339C"/>
    <w:rsid w:val="00C415C3"/>
    <w:rsid w:val="00C53934"/>
    <w:rsid w:val="00CA28F1"/>
    <w:rsid w:val="00CD0309"/>
    <w:rsid w:val="00CD0607"/>
    <w:rsid w:val="00CE32C2"/>
    <w:rsid w:val="00CF09AB"/>
    <w:rsid w:val="00CF72F5"/>
    <w:rsid w:val="00D22E99"/>
    <w:rsid w:val="00D83805"/>
    <w:rsid w:val="00DB4ECA"/>
    <w:rsid w:val="00DD3F84"/>
    <w:rsid w:val="00DE799D"/>
    <w:rsid w:val="00E125A1"/>
    <w:rsid w:val="00E32292"/>
    <w:rsid w:val="00E447C5"/>
    <w:rsid w:val="00E90FB6"/>
    <w:rsid w:val="00E91089"/>
    <w:rsid w:val="00EA4309"/>
    <w:rsid w:val="00EA6395"/>
    <w:rsid w:val="00EB049C"/>
    <w:rsid w:val="00ED1EC6"/>
    <w:rsid w:val="00EE1B88"/>
    <w:rsid w:val="00F0321F"/>
    <w:rsid w:val="00F13B29"/>
    <w:rsid w:val="00F21413"/>
    <w:rsid w:val="00F3095B"/>
    <w:rsid w:val="00F441ED"/>
    <w:rsid w:val="00F444BF"/>
    <w:rsid w:val="00F51418"/>
    <w:rsid w:val="00F6467B"/>
    <w:rsid w:val="00F77F3A"/>
    <w:rsid w:val="00F908B8"/>
    <w:rsid w:val="00FC74F2"/>
    <w:rsid w:val="00FD143C"/>
    <w:rsid w:val="00FD54F1"/>
    <w:rsid w:val="00FE6376"/>
    <w:rsid w:val="00FE71CA"/>
    <w:rsid w:val="00FF6410"/>
    <w:rsid w:val="015B4865"/>
    <w:rsid w:val="02594C0B"/>
    <w:rsid w:val="026A22A9"/>
    <w:rsid w:val="02DC02BF"/>
    <w:rsid w:val="03A14714"/>
    <w:rsid w:val="03EA1D10"/>
    <w:rsid w:val="04052DF3"/>
    <w:rsid w:val="05681713"/>
    <w:rsid w:val="05930AB8"/>
    <w:rsid w:val="05E2761A"/>
    <w:rsid w:val="05FD6F16"/>
    <w:rsid w:val="063A23D3"/>
    <w:rsid w:val="07CF2D17"/>
    <w:rsid w:val="084E3A96"/>
    <w:rsid w:val="08E755A6"/>
    <w:rsid w:val="095B69D9"/>
    <w:rsid w:val="096F0098"/>
    <w:rsid w:val="09821C01"/>
    <w:rsid w:val="0A617354"/>
    <w:rsid w:val="0AA2505B"/>
    <w:rsid w:val="0AF31F7F"/>
    <w:rsid w:val="0AF92C10"/>
    <w:rsid w:val="0B3D3093"/>
    <w:rsid w:val="0BD10646"/>
    <w:rsid w:val="0C3212CF"/>
    <w:rsid w:val="0C382F64"/>
    <w:rsid w:val="0D504966"/>
    <w:rsid w:val="0DA529B5"/>
    <w:rsid w:val="0E0016C3"/>
    <w:rsid w:val="0F2D4CA1"/>
    <w:rsid w:val="0F9971B2"/>
    <w:rsid w:val="101870FF"/>
    <w:rsid w:val="106F7E83"/>
    <w:rsid w:val="11F46893"/>
    <w:rsid w:val="131042C4"/>
    <w:rsid w:val="13B04698"/>
    <w:rsid w:val="14B92B50"/>
    <w:rsid w:val="14F7068F"/>
    <w:rsid w:val="15114B0D"/>
    <w:rsid w:val="15A414C6"/>
    <w:rsid w:val="15AE0B62"/>
    <w:rsid w:val="15D2186D"/>
    <w:rsid w:val="17404D67"/>
    <w:rsid w:val="17D16102"/>
    <w:rsid w:val="184C2D0A"/>
    <w:rsid w:val="184F5172"/>
    <w:rsid w:val="18F87EFB"/>
    <w:rsid w:val="19727EE9"/>
    <w:rsid w:val="19A1301A"/>
    <w:rsid w:val="1AC9290A"/>
    <w:rsid w:val="1ADB034B"/>
    <w:rsid w:val="1BA25E5A"/>
    <w:rsid w:val="1D7D32CD"/>
    <w:rsid w:val="1DA31A6D"/>
    <w:rsid w:val="1DE268B9"/>
    <w:rsid w:val="1E243F0A"/>
    <w:rsid w:val="1F03657D"/>
    <w:rsid w:val="20105035"/>
    <w:rsid w:val="20F13BE7"/>
    <w:rsid w:val="213813D3"/>
    <w:rsid w:val="214D0711"/>
    <w:rsid w:val="21916025"/>
    <w:rsid w:val="21A81864"/>
    <w:rsid w:val="2248710C"/>
    <w:rsid w:val="22A62FEA"/>
    <w:rsid w:val="22B85151"/>
    <w:rsid w:val="23823704"/>
    <w:rsid w:val="248513ED"/>
    <w:rsid w:val="248C67B8"/>
    <w:rsid w:val="24E37592"/>
    <w:rsid w:val="25417092"/>
    <w:rsid w:val="26773DAD"/>
    <w:rsid w:val="267C2535"/>
    <w:rsid w:val="278A1A1C"/>
    <w:rsid w:val="280819D1"/>
    <w:rsid w:val="28C26349"/>
    <w:rsid w:val="291548FA"/>
    <w:rsid w:val="2960111C"/>
    <w:rsid w:val="2A1B0409"/>
    <w:rsid w:val="2AA072EF"/>
    <w:rsid w:val="2AF7458E"/>
    <w:rsid w:val="2C080304"/>
    <w:rsid w:val="2CD52387"/>
    <w:rsid w:val="2D25180A"/>
    <w:rsid w:val="2DC92F3C"/>
    <w:rsid w:val="2DCE5639"/>
    <w:rsid w:val="2E686F32"/>
    <w:rsid w:val="2EC32B7A"/>
    <w:rsid w:val="30B809CC"/>
    <w:rsid w:val="31930F39"/>
    <w:rsid w:val="31C51B5E"/>
    <w:rsid w:val="32917B15"/>
    <w:rsid w:val="32F11445"/>
    <w:rsid w:val="355D7A2B"/>
    <w:rsid w:val="3686777A"/>
    <w:rsid w:val="36E16E08"/>
    <w:rsid w:val="385421BB"/>
    <w:rsid w:val="387D71CD"/>
    <w:rsid w:val="38E133D0"/>
    <w:rsid w:val="393C6E5F"/>
    <w:rsid w:val="39544FCC"/>
    <w:rsid w:val="39F269FE"/>
    <w:rsid w:val="3AFB2B8B"/>
    <w:rsid w:val="3B0F55D8"/>
    <w:rsid w:val="3B5D10B6"/>
    <w:rsid w:val="3B7A1A68"/>
    <w:rsid w:val="3BD20481"/>
    <w:rsid w:val="3C0D713E"/>
    <w:rsid w:val="3CA46013"/>
    <w:rsid w:val="3D6C0C89"/>
    <w:rsid w:val="3D710D99"/>
    <w:rsid w:val="3DBC57A3"/>
    <w:rsid w:val="3EA75032"/>
    <w:rsid w:val="3EDC615B"/>
    <w:rsid w:val="3F632D43"/>
    <w:rsid w:val="3FA52254"/>
    <w:rsid w:val="3FE24B0D"/>
    <w:rsid w:val="40737227"/>
    <w:rsid w:val="40742AAC"/>
    <w:rsid w:val="40BB07FA"/>
    <w:rsid w:val="418D2BC6"/>
    <w:rsid w:val="4240185A"/>
    <w:rsid w:val="429862CE"/>
    <w:rsid w:val="42D91DAA"/>
    <w:rsid w:val="42F9468C"/>
    <w:rsid w:val="43137F3D"/>
    <w:rsid w:val="43291A0A"/>
    <w:rsid w:val="44ED4250"/>
    <w:rsid w:val="45822CC8"/>
    <w:rsid w:val="46F1388D"/>
    <w:rsid w:val="47551D5E"/>
    <w:rsid w:val="47796A9B"/>
    <w:rsid w:val="47AA7DD8"/>
    <w:rsid w:val="48433A4F"/>
    <w:rsid w:val="48AA4768"/>
    <w:rsid w:val="49483BFB"/>
    <w:rsid w:val="49FA7083"/>
    <w:rsid w:val="4A366948"/>
    <w:rsid w:val="4A602ECE"/>
    <w:rsid w:val="4A8A4A82"/>
    <w:rsid w:val="4ACD469D"/>
    <w:rsid w:val="4B165B5E"/>
    <w:rsid w:val="4B870C93"/>
    <w:rsid w:val="4C6F7FB0"/>
    <w:rsid w:val="4DC36692"/>
    <w:rsid w:val="4F864558"/>
    <w:rsid w:val="502C506E"/>
    <w:rsid w:val="51CE3146"/>
    <w:rsid w:val="52255509"/>
    <w:rsid w:val="52F75848"/>
    <w:rsid w:val="53045215"/>
    <w:rsid w:val="537D4D53"/>
    <w:rsid w:val="53AF405E"/>
    <w:rsid w:val="54067311"/>
    <w:rsid w:val="54615B0F"/>
    <w:rsid w:val="547C3C92"/>
    <w:rsid w:val="55357BB5"/>
    <w:rsid w:val="55F31C39"/>
    <w:rsid w:val="56E74B41"/>
    <w:rsid w:val="570C2377"/>
    <w:rsid w:val="57C60E63"/>
    <w:rsid w:val="5843451C"/>
    <w:rsid w:val="584B3B7C"/>
    <w:rsid w:val="58863552"/>
    <w:rsid w:val="58F22C1D"/>
    <w:rsid w:val="5B447BEE"/>
    <w:rsid w:val="5B563825"/>
    <w:rsid w:val="5BE963F8"/>
    <w:rsid w:val="5D1B1224"/>
    <w:rsid w:val="5D3C55C5"/>
    <w:rsid w:val="5DB82DC8"/>
    <w:rsid w:val="5E445817"/>
    <w:rsid w:val="5E5F1DE1"/>
    <w:rsid w:val="5EA74FFE"/>
    <w:rsid w:val="5F452CFB"/>
    <w:rsid w:val="5F5E7E5E"/>
    <w:rsid w:val="5F811FEE"/>
    <w:rsid w:val="5FDA036F"/>
    <w:rsid w:val="605A3ED3"/>
    <w:rsid w:val="60A62E86"/>
    <w:rsid w:val="610C262E"/>
    <w:rsid w:val="619A526F"/>
    <w:rsid w:val="61C33E5D"/>
    <w:rsid w:val="625B2DAD"/>
    <w:rsid w:val="627E1591"/>
    <w:rsid w:val="62E465DE"/>
    <w:rsid w:val="63B230DD"/>
    <w:rsid w:val="64950DCD"/>
    <w:rsid w:val="64A81F37"/>
    <w:rsid w:val="65552ACF"/>
    <w:rsid w:val="657E5282"/>
    <w:rsid w:val="65903467"/>
    <w:rsid w:val="659558CF"/>
    <w:rsid w:val="662F20AF"/>
    <w:rsid w:val="667E5E25"/>
    <w:rsid w:val="67FC075B"/>
    <w:rsid w:val="6845152D"/>
    <w:rsid w:val="68D46D04"/>
    <w:rsid w:val="68D823A2"/>
    <w:rsid w:val="69791872"/>
    <w:rsid w:val="69A62CD1"/>
    <w:rsid w:val="69F959D5"/>
    <w:rsid w:val="6A4F2DD0"/>
    <w:rsid w:val="6AAB4A09"/>
    <w:rsid w:val="6AFD0794"/>
    <w:rsid w:val="6B3B32A1"/>
    <w:rsid w:val="6BB322E8"/>
    <w:rsid w:val="6BFD1784"/>
    <w:rsid w:val="6C4A4D94"/>
    <w:rsid w:val="6C885C19"/>
    <w:rsid w:val="6C9E404F"/>
    <w:rsid w:val="6CA50A5E"/>
    <w:rsid w:val="6D447BFC"/>
    <w:rsid w:val="6D5743CD"/>
    <w:rsid w:val="6D6B0ED0"/>
    <w:rsid w:val="6DBB4313"/>
    <w:rsid w:val="6E175F49"/>
    <w:rsid w:val="6E565E60"/>
    <w:rsid w:val="6F0820AE"/>
    <w:rsid w:val="6FEA199D"/>
    <w:rsid w:val="70BB20E4"/>
    <w:rsid w:val="71A15B3D"/>
    <w:rsid w:val="71FA7CFD"/>
    <w:rsid w:val="72432DA5"/>
    <w:rsid w:val="72741F14"/>
    <w:rsid w:val="72B85F1B"/>
    <w:rsid w:val="743D3F42"/>
    <w:rsid w:val="74536EFF"/>
    <w:rsid w:val="74D47E2D"/>
    <w:rsid w:val="751A2035"/>
    <w:rsid w:val="755557B0"/>
    <w:rsid w:val="76022B09"/>
    <w:rsid w:val="76496754"/>
    <w:rsid w:val="770C09C4"/>
    <w:rsid w:val="77880FC0"/>
    <w:rsid w:val="78633D35"/>
    <w:rsid w:val="7879306B"/>
    <w:rsid w:val="78A37D65"/>
    <w:rsid w:val="79437F62"/>
    <w:rsid w:val="797E538F"/>
    <w:rsid w:val="79A67B0F"/>
    <w:rsid w:val="7A38596C"/>
    <w:rsid w:val="7B0F7EE7"/>
    <w:rsid w:val="7B680961"/>
    <w:rsid w:val="7BA57A75"/>
    <w:rsid w:val="7CAE4B66"/>
    <w:rsid w:val="7D1B361E"/>
    <w:rsid w:val="7D626505"/>
    <w:rsid w:val="7E085A8A"/>
    <w:rsid w:val="7EB574D8"/>
    <w:rsid w:val="7EEB3E5B"/>
    <w:rsid w:val="7F0D4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Times New Roman"/>
      <w:kern w:val="2"/>
      <w:sz w:val="21"/>
      <w:szCs w:val="24"/>
      <w:lang w:val="en-US" w:eastAsia="zh-CN" w:bidi="ar-SA"/>
    </w:rPr>
  </w:style>
  <w:style w:type="paragraph" w:styleId="3">
    <w:name w:val="heading 1"/>
    <w:basedOn w:val="1"/>
    <w:next w:val="1"/>
    <w:qFormat/>
    <w:uiPriority w:val="0"/>
    <w:pPr>
      <w:keepNext/>
      <w:widowControl/>
      <w:numPr>
        <w:ilvl w:val="0"/>
        <w:numId w:val="1"/>
      </w:numPr>
      <w:spacing w:after="80"/>
      <w:jc w:val="left"/>
      <w:outlineLvl w:val="0"/>
    </w:pPr>
    <w:rPr>
      <w:rFonts w:ascii="宋体" w:hAnsi="宋体"/>
      <w:b/>
      <w:bCs/>
      <w:kern w:val="0"/>
      <w:sz w:val="32"/>
      <w:szCs w:val="20"/>
      <w:u w:val="single"/>
    </w:rPr>
  </w:style>
  <w:style w:type="paragraph" w:styleId="4">
    <w:name w:val="heading 2"/>
    <w:basedOn w:val="3"/>
    <w:next w:val="1"/>
    <w:qFormat/>
    <w:uiPriority w:val="0"/>
    <w:pPr>
      <w:numPr>
        <w:ilvl w:val="1"/>
      </w:numPr>
      <w:tabs>
        <w:tab w:val="left" w:pos="576"/>
      </w:tabs>
      <w:outlineLvl w:val="1"/>
    </w:pPr>
    <w:rPr>
      <w:sz w:val="30"/>
      <w:u w:val="none"/>
    </w:rPr>
  </w:style>
  <w:style w:type="paragraph" w:styleId="5">
    <w:name w:val="heading 3"/>
    <w:basedOn w:val="4"/>
    <w:next w:val="1"/>
    <w:link w:val="69"/>
    <w:qFormat/>
    <w:uiPriority w:val="0"/>
    <w:pPr>
      <w:numPr>
        <w:ilvl w:val="2"/>
      </w:numPr>
      <w:tabs>
        <w:tab w:val="clear" w:pos="576"/>
      </w:tabs>
      <w:outlineLvl w:val="2"/>
    </w:pPr>
    <w:rPr>
      <w:color w:val="000000"/>
      <w:sz w:val="28"/>
    </w:rPr>
  </w:style>
  <w:style w:type="paragraph" w:styleId="6">
    <w:name w:val="heading 4"/>
    <w:basedOn w:val="5"/>
    <w:next w:val="1"/>
    <w:qFormat/>
    <w:uiPriority w:val="0"/>
    <w:pPr>
      <w:numPr>
        <w:ilvl w:val="3"/>
      </w:numPr>
      <w:tabs>
        <w:tab w:val="left" w:pos="360"/>
        <w:tab w:val="clear" w:pos="432"/>
      </w:tabs>
      <w:outlineLvl w:val="3"/>
    </w:pPr>
    <w:rPr>
      <w:sz w:val="24"/>
    </w:rPr>
  </w:style>
  <w:style w:type="paragraph" w:styleId="7">
    <w:name w:val="heading 5"/>
    <w:basedOn w:val="6"/>
    <w:next w:val="1"/>
    <w:qFormat/>
    <w:uiPriority w:val="0"/>
    <w:pPr>
      <w:numPr>
        <w:ilvl w:val="4"/>
      </w:numPr>
      <w:tabs>
        <w:tab w:val="left" w:pos="432"/>
        <w:tab w:val="left" w:pos="576"/>
        <w:tab w:val="clear" w:pos="360"/>
      </w:tabs>
      <w:outlineLvl w:val="4"/>
    </w:pPr>
    <w:rPr>
      <w:b w:val="0"/>
    </w:rPr>
  </w:style>
  <w:style w:type="paragraph" w:styleId="8">
    <w:name w:val="heading 6"/>
    <w:basedOn w:val="7"/>
    <w:next w:val="1"/>
    <w:qFormat/>
    <w:uiPriority w:val="0"/>
    <w:pPr>
      <w:numPr>
        <w:ilvl w:val="5"/>
      </w:numPr>
      <w:tabs>
        <w:tab w:val="clear" w:pos="576"/>
      </w:tabs>
      <w:outlineLvl w:val="5"/>
    </w:pPr>
    <w:rPr>
      <w:b/>
      <w:sz w:val="21"/>
    </w:rPr>
  </w:style>
  <w:style w:type="paragraph" w:styleId="9">
    <w:name w:val="heading 7"/>
    <w:basedOn w:val="8"/>
    <w:next w:val="1"/>
    <w:qFormat/>
    <w:uiPriority w:val="0"/>
    <w:pPr>
      <w:numPr>
        <w:ilvl w:val="6"/>
      </w:numPr>
      <w:outlineLvl w:val="6"/>
    </w:pPr>
    <w:rPr>
      <w:i/>
    </w:rPr>
  </w:style>
  <w:style w:type="paragraph" w:styleId="10">
    <w:name w:val="heading 8"/>
    <w:basedOn w:val="9"/>
    <w:next w:val="1"/>
    <w:qFormat/>
    <w:uiPriority w:val="0"/>
    <w:pPr>
      <w:numPr>
        <w:ilvl w:val="7"/>
      </w:numPr>
      <w:outlineLvl w:val="7"/>
    </w:pPr>
  </w:style>
  <w:style w:type="paragraph" w:styleId="11">
    <w:name w:val="heading 9"/>
    <w:basedOn w:val="10"/>
    <w:next w:val="1"/>
    <w:qFormat/>
    <w:uiPriority w:val="0"/>
    <w:pPr>
      <w:numPr>
        <w:ilvl w:val="8"/>
      </w:numPr>
      <w:outlineLvl w:val="8"/>
    </w:pPr>
    <w:rPr>
      <w:i w:val="0"/>
      <w:sz w:val="18"/>
    </w:rPr>
  </w:style>
  <w:style w:type="character" w:default="1" w:styleId="34">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51"/>
    <w:qFormat/>
    <w:uiPriority w:val="0"/>
    <w:pPr>
      <w:spacing w:after="120"/>
    </w:pPr>
    <w:rPr>
      <w:rFonts w:ascii="Times New Roman" w:hAnsi="Times New Roman"/>
    </w:rPr>
  </w:style>
  <w:style w:type="paragraph" w:styleId="12">
    <w:name w:val="toc 7"/>
    <w:basedOn w:val="1"/>
    <w:next w:val="1"/>
    <w:semiHidden/>
    <w:qFormat/>
    <w:uiPriority w:val="0"/>
    <w:pPr>
      <w:ind w:left="2520" w:leftChars="1200"/>
    </w:pPr>
    <w:rPr>
      <w:rFonts w:ascii="Times New Roman" w:hAnsi="Times New Roman"/>
    </w:rPr>
  </w:style>
  <w:style w:type="paragraph" w:styleId="13">
    <w:name w:val="Body Text First Indent"/>
    <w:basedOn w:val="2"/>
    <w:next w:val="14"/>
    <w:link w:val="50"/>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4">
    <w:name w:val="Normal Indent"/>
    <w:basedOn w:val="1"/>
    <w:next w:val="15"/>
    <w:qFormat/>
    <w:uiPriority w:val="0"/>
    <w:pPr>
      <w:ind w:firstLine="420"/>
    </w:pPr>
    <w:rPr>
      <w:rFonts w:ascii="等线" w:hAnsi="等线" w:eastAsia="等线" w:cs="宋体"/>
      <w:szCs w:val="20"/>
    </w:rPr>
  </w:style>
  <w:style w:type="paragraph" w:styleId="15">
    <w:name w:val="Body Text First Indent 2"/>
    <w:basedOn w:val="16"/>
    <w:next w:val="13"/>
    <w:unhideWhenUsed/>
    <w:qFormat/>
    <w:uiPriority w:val="99"/>
    <w:pPr>
      <w:ind w:firstLine="420" w:firstLineChars="200"/>
    </w:pPr>
    <w:rPr>
      <w:sz w:val="24"/>
    </w:rPr>
  </w:style>
  <w:style w:type="paragraph" w:styleId="16">
    <w:name w:val="Body Text Indent"/>
    <w:basedOn w:val="1"/>
    <w:next w:val="14"/>
    <w:qFormat/>
    <w:uiPriority w:val="99"/>
    <w:pPr>
      <w:widowControl/>
      <w:spacing w:after="120" w:line="360" w:lineRule="auto"/>
      <w:ind w:left="420" w:leftChars="200"/>
      <w:jc w:val="left"/>
    </w:pPr>
    <w:rPr>
      <w:rFonts w:ascii="Calibri" w:hAnsi="Calibri"/>
      <w:szCs w:val="22"/>
    </w:rPr>
  </w:style>
  <w:style w:type="paragraph" w:styleId="17">
    <w:name w:val="List Bullet"/>
    <w:basedOn w:val="1"/>
    <w:qFormat/>
    <w:uiPriority w:val="0"/>
    <w:pPr>
      <w:ind w:firstLine="420"/>
    </w:pPr>
    <w:rPr>
      <w:i/>
      <w:iCs/>
    </w:rPr>
  </w:style>
  <w:style w:type="paragraph" w:styleId="18">
    <w:name w:val="Document Map"/>
    <w:basedOn w:val="1"/>
    <w:semiHidden/>
    <w:qFormat/>
    <w:uiPriority w:val="0"/>
    <w:pPr>
      <w:shd w:val="clear" w:color="auto" w:fill="000080"/>
    </w:pPr>
  </w:style>
  <w:style w:type="paragraph" w:styleId="19">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20">
    <w:name w:val="toc 5"/>
    <w:basedOn w:val="1"/>
    <w:next w:val="1"/>
    <w:semiHidden/>
    <w:qFormat/>
    <w:uiPriority w:val="0"/>
    <w:pPr>
      <w:ind w:left="1680" w:leftChars="800"/>
    </w:pPr>
    <w:rPr>
      <w:rFonts w:ascii="Times New Roman" w:hAnsi="Times New Roman"/>
    </w:rPr>
  </w:style>
  <w:style w:type="paragraph" w:styleId="21">
    <w:name w:val="toc 3"/>
    <w:basedOn w:val="1"/>
    <w:next w:val="1"/>
    <w:qFormat/>
    <w:uiPriority w:val="39"/>
    <w:pPr>
      <w:ind w:left="840" w:leftChars="400"/>
    </w:pPr>
  </w:style>
  <w:style w:type="paragraph" w:styleId="22">
    <w:name w:val="List Number 4"/>
    <w:basedOn w:val="1"/>
    <w:qFormat/>
    <w:uiPriority w:val="0"/>
    <w:pPr>
      <w:numPr>
        <w:ilvl w:val="0"/>
        <w:numId w:val="2"/>
      </w:numPr>
      <w:contextualSpacing/>
    </w:pPr>
  </w:style>
  <w:style w:type="paragraph" w:styleId="23">
    <w:name w:val="toc 8"/>
    <w:basedOn w:val="1"/>
    <w:next w:val="1"/>
    <w:semiHidden/>
    <w:qFormat/>
    <w:uiPriority w:val="0"/>
    <w:pPr>
      <w:ind w:left="2940" w:leftChars="1400"/>
    </w:pPr>
    <w:rPr>
      <w:rFonts w:ascii="Times New Roman" w:hAnsi="Times New Roman"/>
    </w:rPr>
  </w:style>
  <w:style w:type="paragraph" w:styleId="24">
    <w:name w:val="Body Text Indent 2"/>
    <w:basedOn w:val="1"/>
    <w:qFormat/>
    <w:uiPriority w:val="0"/>
    <w:pPr>
      <w:widowControl/>
      <w:ind w:firstLine="576"/>
      <w:jc w:val="left"/>
    </w:pPr>
    <w:rPr>
      <w:kern w:val="0"/>
      <w:szCs w:val="20"/>
    </w:rPr>
  </w:style>
  <w:style w:type="paragraph" w:styleId="25">
    <w:name w:val="Balloon Text"/>
    <w:basedOn w:val="1"/>
    <w:link w:val="59"/>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9">
    <w:name w:val="toc 4"/>
    <w:basedOn w:val="1"/>
    <w:next w:val="1"/>
    <w:semiHidden/>
    <w:qFormat/>
    <w:uiPriority w:val="0"/>
    <w:pPr>
      <w:ind w:left="1260" w:leftChars="600"/>
    </w:pPr>
    <w:rPr>
      <w:rFonts w:ascii="Times New Roman" w:hAnsi="Times New Roman"/>
    </w:rPr>
  </w:style>
  <w:style w:type="paragraph" w:styleId="30">
    <w:name w:val="List"/>
    <w:basedOn w:val="1"/>
    <w:qFormat/>
    <w:uiPriority w:val="0"/>
    <w:pPr>
      <w:widowControl/>
      <w:numPr>
        <w:ilvl w:val="0"/>
        <w:numId w:val="3"/>
      </w:numPr>
      <w:tabs>
        <w:tab w:val="left" w:pos="432"/>
        <w:tab w:val="left" w:pos="1800"/>
        <w:tab w:val="clear" w:pos="864"/>
      </w:tabs>
      <w:spacing w:before="60" w:after="60"/>
      <w:jc w:val="left"/>
    </w:pPr>
    <w:rPr>
      <w:kern w:val="0"/>
      <w:sz w:val="22"/>
      <w:szCs w:val="20"/>
    </w:rPr>
  </w:style>
  <w:style w:type="paragraph" w:styleId="31">
    <w:name w:val="toc 6"/>
    <w:basedOn w:val="1"/>
    <w:next w:val="1"/>
    <w:semiHidden/>
    <w:qFormat/>
    <w:uiPriority w:val="0"/>
    <w:pPr>
      <w:ind w:left="2100" w:leftChars="1000"/>
    </w:pPr>
    <w:rPr>
      <w:rFonts w:ascii="Times New Roman" w:hAnsi="Times New Roman"/>
    </w:rPr>
  </w:style>
  <w:style w:type="paragraph" w:styleId="32">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3">
    <w:name w:val="toc 9"/>
    <w:basedOn w:val="1"/>
    <w:next w:val="1"/>
    <w:semiHidden/>
    <w:qFormat/>
    <w:uiPriority w:val="0"/>
    <w:pPr>
      <w:ind w:left="3360" w:leftChars="1600"/>
    </w:pPr>
    <w:rPr>
      <w:rFonts w:ascii="Times New Roman" w:hAnsi="Times New Roman"/>
    </w:rPr>
  </w:style>
  <w:style w:type="character" w:styleId="35">
    <w:name w:val="page number"/>
    <w:basedOn w:val="34"/>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paragraph" w:customStyle="1" w:styleId="39">
    <w:name w:val="样式 正文缩进 + 首行缩进:  2.56 字符 段前: 0.6 行 段后: 0.6 行"/>
    <w:basedOn w:val="14"/>
    <w:next w:val="27"/>
    <w:qFormat/>
    <w:uiPriority w:val="0"/>
    <w:pPr>
      <w:spacing w:before="228" w:beforeLines="60" w:after="228" w:afterLines="60"/>
      <w:ind w:firstLine="0" w:firstLineChars="0"/>
      <w:jc w:val="left"/>
    </w:pPr>
    <w:rPr>
      <w:rFonts w:ascii="微软简仿宋" w:hAnsi="宋体" w:cs="宋体"/>
      <w:snapToGrid w:val="0"/>
      <w:szCs w:val="20"/>
      <w:lang w:val="zh-CN"/>
    </w:rPr>
  </w:style>
  <w:style w:type="paragraph" w:customStyle="1" w:styleId="40">
    <w:name w:val="段"/>
    <w:next w:val="1"/>
    <w:qFormat/>
    <w:uiPriority w:val="0"/>
    <w:pPr>
      <w:tabs>
        <w:tab w:val="center" w:pos="4201"/>
        <w:tab w:val="right" w:leader="dot" w:pos="9298"/>
      </w:tabs>
      <w:autoSpaceDE w:val="0"/>
      <w:autoSpaceDN w:val="0"/>
      <w:ind w:firstLine="420" w:firstLineChars="200"/>
      <w:jc w:val="both"/>
    </w:pPr>
    <w:rPr>
      <w:rFonts w:ascii="宋体" w:hAnsi="等线" w:eastAsia="等线" w:cs="Times New Roman"/>
      <w:sz w:val="21"/>
      <w:lang w:val="en-US" w:eastAsia="zh-CN" w:bidi="ar-SA"/>
    </w:rPr>
  </w:style>
  <w:style w:type="paragraph" w:customStyle="1" w:styleId="41">
    <w:name w:val="条文"/>
    <w:basedOn w:val="42"/>
    <w:next w:val="1"/>
    <w:link w:val="53"/>
    <w:qFormat/>
    <w:uiPriority w:val="0"/>
    <w:pPr>
      <w:numPr>
        <w:numId w:val="4"/>
      </w:numPr>
      <w:tabs>
        <w:tab w:val="left" w:pos="288"/>
      </w:tabs>
      <w:spacing w:after="0"/>
      <w:ind w:left="0" w:firstLine="640" w:firstLineChars="200"/>
      <w:jc w:val="left"/>
      <w:outlineLvl w:val="1"/>
    </w:pPr>
    <w:rPr>
      <w:rFonts w:ascii="仿宋_GB2312" w:hAnsi="宋体" w:eastAsia="仿宋_GB2312"/>
      <w:szCs w:val="32"/>
    </w:rPr>
  </w:style>
  <w:style w:type="paragraph" w:customStyle="1" w:styleId="42">
    <w:name w:val="章节"/>
    <w:basedOn w:val="1"/>
    <w:next w:val="1"/>
    <w:link w:val="52"/>
    <w:qFormat/>
    <w:uiPriority w:val="0"/>
    <w:pPr>
      <w:numPr>
        <w:ilvl w:val="0"/>
        <w:numId w:val="5"/>
      </w:numPr>
      <w:spacing w:after="120" w:line="540" w:lineRule="exact"/>
      <w:jc w:val="center"/>
      <w:outlineLvl w:val="0"/>
    </w:pPr>
    <w:rPr>
      <w:rFonts w:ascii="黑体" w:hAnsi="Calibri" w:eastAsia="黑体"/>
      <w:sz w:val="32"/>
      <w:szCs w:val="30"/>
    </w:rPr>
  </w:style>
  <w:style w:type="paragraph" w:customStyle="1" w:styleId="43">
    <w:name w:val="公文4"/>
    <w:basedOn w:val="44"/>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4">
    <w:name w:val="公文3"/>
    <w:basedOn w:val="42"/>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5">
    <w:name w:val="Normal0"/>
    <w:qFormat/>
    <w:uiPriority w:val="0"/>
    <w:rPr>
      <w:rFonts w:ascii="Times New Roman" w:hAnsi="Times New Roman" w:eastAsia="宋体" w:cs="Times New Roman"/>
      <w:lang w:val="en-US" w:eastAsia="en-US" w:bidi="ar-SA"/>
    </w:rPr>
  </w:style>
  <w:style w:type="paragraph" w:customStyle="1" w:styleId="46">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7">
    <w:name w:val="表格正文"/>
    <w:basedOn w:val="1"/>
    <w:qFormat/>
    <w:uiPriority w:val="0"/>
    <w:pPr>
      <w:widowControl/>
      <w:jc w:val="left"/>
    </w:pPr>
    <w:rPr>
      <w:rFonts w:ascii="Times New Roman" w:hAnsi="Times New Roman"/>
      <w:kern w:val="0"/>
      <w:sz w:val="20"/>
      <w:szCs w:val="20"/>
    </w:rPr>
  </w:style>
  <w:style w:type="paragraph" w:customStyle="1" w:styleId="48">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9">
    <w:name w:val="Normal1"/>
    <w:basedOn w:val="17"/>
    <w:qFormat/>
    <w:uiPriority w:val="0"/>
    <w:pPr>
      <w:widowControl/>
      <w:spacing w:after="120"/>
      <w:ind w:firstLine="0"/>
    </w:pPr>
    <w:rPr>
      <w:iCs w:val="0"/>
      <w:kern w:val="0"/>
      <w:szCs w:val="20"/>
    </w:rPr>
  </w:style>
  <w:style w:type="character" w:customStyle="1" w:styleId="50">
    <w:name w:val="正文首行缩进 Char"/>
    <w:link w:val="13"/>
    <w:qFormat/>
    <w:uiPriority w:val="0"/>
    <w:rPr>
      <w:rFonts w:eastAsia="楷体"/>
      <w:spacing w:val="-5"/>
      <w:kern w:val="2"/>
      <w:sz w:val="24"/>
      <w:szCs w:val="24"/>
    </w:rPr>
  </w:style>
  <w:style w:type="character" w:customStyle="1" w:styleId="51">
    <w:name w:val="正文文本 Char"/>
    <w:link w:val="2"/>
    <w:qFormat/>
    <w:uiPriority w:val="0"/>
    <w:rPr>
      <w:kern w:val="2"/>
      <w:sz w:val="21"/>
      <w:szCs w:val="24"/>
    </w:rPr>
  </w:style>
  <w:style w:type="character" w:customStyle="1" w:styleId="52">
    <w:name w:val="章节 Char"/>
    <w:link w:val="42"/>
    <w:qFormat/>
    <w:uiPriority w:val="0"/>
    <w:rPr>
      <w:rFonts w:ascii="黑体" w:hAnsi="Calibri" w:eastAsia="黑体"/>
      <w:kern w:val="2"/>
      <w:sz w:val="32"/>
      <w:szCs w:val="30"/>
    </w:rPr>
  </w:style>
  <w:style w:type="character" w:customStyle="1" w:styleId="53">
    <w:name w:val="条文 Char"/>
    <w:link w:val="41"/>
    <w:qFormat/>
    <w:uiPriority w:val="0"/>
    <w:rPr>
      <w:rFonts w:ascii="仿宋_GB2312" w:hAnsi="宋体" w:eastAsia="仿宋_GB2312"/>
      <w:kern w:val="2"/>
      <w:sz w:val="32"/>
      <w:szCs w:val="32"/>
    </w:rPr>
  </w:style>
  <w:style w:type="paragraph" w:customStyle="1" w:styleId="54">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55">
    <w:name w:val="List Paragraph"/>
    <w:basedOn w:val="1"/>
    <w:qFormat/>
    <w:uiPriority w:val="34"/>
    <w:pPr>
      <w:ind w:firstLine="420" w:firstLineChars="200"/>
    </w:pPr>
    <w:rPr>
      <w:rFonts w:ascii="Times New Roman" w:hAnsi="Times New Roman"/>
    </w:rPr>
  </w:style>
  <w:style w:type="paragraph" w:customStyle="1" w:styleId="56">
    <w:name w:val="正文（首行缩进2字符） Char"/>
    <w:basedOn w:val="1"/>
    <w:next w:val="1"/>
    <w:qFormat/>
    <w:uiPriority w:val="0"/>
    <w:pPr>
      <w:spacing w:line="360" w:lineRule="auto"/>
      <w:ind w:firstLine="482"/>
    </w:pPr>
    <w:rPr>
      <w:rFonts w:ascii="宋体" w:hAnsi="宋体" w:eastAsia="等线" w:cs="宋体"/>
    </w:rPr>
  </w:style>
  <w:style w:type="paragraph" w:customStyle="1" w:styleId="57">
    <w:name w:val="列表样式1"/>
    <w:basedOn w:val="1"/>
    <w:qFormat/>
    <w:uiPriority w:val="0"/>
    <w:pPr>
      <w:numPr>
        <w:ilvl w:val="0"/>
        <w:numId w:val="6"/>
      </w:numPr>
    </w:pPr>
    <w:rPr>
      <w:rFonts w:ascii="宋体" w:hAnsi="宋体" w:cs="仿宋"/>
      <w:szCs w:val="21"/>
    </w:rPr>
  </w:style>
  <w:style w:type="paragraph" w:customStyle="1" w:styleId="58">
    <w:name w:val="正文2"/>
    <w:basedOn w:val="1"/>
    <w:qFormat/>
    <w:uiPriority w:val="0"/>
    <w:pPr>
      <w:ind w:firstLine="420" w:firstLineChars="200"/>
    </w:pPr>
    <w:rPr>
      <w:rFonts w:ascii="宋体" w:hAnsi="宋体"/>
      <w:szCs w:val="21"/>
    </w:rPr>
  </w:style>
  <w:style w:type="character" w:customStyle="1" w:styleId="59">
    <w:name w:val="批注框文本 Char"/>
    <w:link w:val="25"/>
    <w:qFormat/>
    <w:uiPriority w:val="0"/>
    <w:rPr>
      <w:rFonts w:ascii="Arial" w:hAnsi="Arial"/>
      <w:kern w:val="2"/>
      <w:sz w:val="18"/>
      <w:szCs w:val="18"/>
    </w:rPr>
  </w:style>
  <w:style w:type="paragraph" w:customStyle="1" w:styleId="60">
    <w:name w:val="样式1"/>
    <w:basedOn w:val="1"/>
    <w:qFormat/>
    <w:uiPriority w:val="0"/>
    <w:pPr>
      <w:spacing w:after="160"/>
      <w:ind w:firstLine="200" w:firstLineChars="200"/>
    </w:pPr>
    <w:rPr>
      <w:szCs w:val="32"/>
    </w:rPr>
  </w:style>
  <w:style w:type="character" w:customStyle="1" w:styleId="61">
    <w:name w:val="font11"/>
    <w:basedOn w:val="34"/>
    <w:qFormat/>
    <w:uiPriority w:val="0"/>
    <w:rPr>
      <w:rFonts w:ascii="Arial" w:hAnsi="Arial" w:cs="Arial"/>
      <w:color w:val="000000"/>
      <w:sz w:val="18"/>
      <w:szCs w:val="18"/>
      <w:u w:val="none"/>
    </w:rPr>
  </w:style>
  <w:style w:type="character" w:customStyle="1" w:styleId="62">
    <w:name w:val="font31"/>
    <w:basedOn w:val="34"/>
    <w:qFormat/>
    <w:uiPriority w:val="0"/>
    <w:rPr>
      <w:rFonts w:hint="eastAsia" w:ascii="仿宋" w:hAnsi="仿宋" w:eastAsia="仿宋" w:cs="仿宋"/>
      <w:color w:val="000000"/>
      <w:sz w:val="18"/>
      <w:szCs w:val="18"/>
      <w:u w:val="none"/>
    </w:rPr>
  </w:style>
  <w:style w:type="character" w:customStyle="1" w:styleId="63">
    <w:name w:val="font61"/>
    <w:basedOn w:val="34"/>
    <w:qFormat/>
    <w:uiPriority w:val="0"/>
    <w:rPr>
      <w:rFonts w:hint="eastAsia" w:ascii="宋体" w:hAnsi="宋体" w:eastAsia="宋体" w:cs="宋体"/>
      <w:color w:val="000000"/>
      <w:sz w:val="18"/>
      <w:szCs w:val="18"/>
      <w:u w:val="none"/>
    </w:rPr>
  </w:style>
  <w:style w:type="character" w:customStyle="1" w:styleId="64">
    <w:name w:val="font81"/>
    <w:basedOn w:val="34"/>
    <w:qFormat/>
    <w:uiPriority w:val="0"/>
    <w:rPr>
      <w:rFonts w:hint="default" w:ascii="Times New Roman" w:hAnsi="Times New Roman" w:cs="Times New Roman"/>
      <w:color w:val="000000"/>
      <w:sz w:val="20"/>
      <w:szCs w:val="20"/>
      <w:u w:val="none"/>
    </w:rPr>
  </w:style>
  <w:style w:type="character" w:customStyle="1" w:styleId="65">
    <w:name w:val="font71"/>
    <w:basedOn w:val="34"/>
    <w:qFormat/>
    <w:uiPriority w:val="0"/>
    <w:rPr>
      <w:rFonts w:hint="eastAsia" w:ascii="宋体" w:hAnsi="宋体" w:eastAsia="宋体" w:cs="宋体"/>
      <w:color w:val="000000"/>
      <w:sz w:val="20"/>
      <w:szCs w:val="20"/>
      <w:u w:val="none"/>
    </w:rPr>
  </w:style>
  <w:style w:type="character" w:customStyle="1" w:styleId="66">
    <w:name w:val="font01"/>
    <w:basedOn w:val="34"/>
    <w:qFormat/>
    <w:uiPriority w:val="0"/>
    <w:rPr>
      <w:rFonts w:hint="default" w:ascii="Times New Roman" w:hAnsi="Times New Roman" w:cs="Times New Roman"/>
      <w:color w:val="000000"/>
      <w:sz w:val="20"/>
      <w:szCs w:val="20"/>
      <w:u w:val="none"/>
    </w:rPr>
  </w:style>
  <w:style w:type="character" w:customStyle="1" w:styleId="67">
    <w:name w:val="font21"/>
    <w:basedOn w:val="34"/>
    <w:qFormat/>
    <w:uiPriority w:val="0"/>
    <w:rPr>
      <w:rFonts w:hint="eastAsia" w:ascii="宋体" w:hAnsi="宋体" w:eastAsia="宋体" w:cs="宋体"/>
      <w:color w:val="000000"/>
      <w:sz w:val="20"/>
      <w:szCs w:val="20"/>
      <w:u w:val="none"/>
    </w:rPr>
  </w:style>
  <w:style w:type="character" w:customStyle="1" w:styleId="68">
    <w:name w:val="font41"/>
    <w:basedOn w:val="34"/>
    <w:qFormat/>
    <w:uiPriority w:val="0"/>
    <w:rPr>
      <w:rFonts w:ascii="仿宋" w:hAnsi="仿宋" w:eastAsia="仿宋" w:cs="仿宋"/>
      <w:color w:val="000000"/>
      <w:sz w:val="24"/>
      <w:szCs w:val="24"/>
      <w:u w:val="none"/>
    </w:rPr>
  </w:style>
  <w:style w:type="character" w:customStyle="1" w:styleId="69">
    <w:name w:val="标题 3 字符"/>
    <w:link w:val="5"/>
    <w:qFormat/>
    <w:uiPriority w:val="0"/>
    <w:rPr>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NewSky</Company>
  <Pages>1</Pages>
  <Words>1964</Words>
  <Characters>11200</Characters>
  <Lines>93</Lines>
  <Paragraphs>26</Paragraphs>
  <TotalTime>5</TotalTime>
  <ScaleCrop>false</ScaleCrop>
  <LinksUpToDate>false</LinksUpToDate>
  <CharactersWithSpaces>13138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2020-09-26T05:33:00Z</dcterms:created>
  <dc:creator>lenovo</dc:creator>
  <cp:lastModifiedBy>吴飞</cp:lastModifiedBy>
  <cp:lastPrinted>2021-09-06T03:00:00Z</cp:lastPrinted>
  <dcterms:modified xsi:type="dcterms:W3CDTF">2021-09-29T12:24:25Z</dcterms:modified>
  <dc:title>软件需求规格说明书(面向结构)</dc:title>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283424D60D9D4F2C951A2A9E64371BD6</vt:lpwstr>
  </property>
</Properties>
</file>